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A619" w14:textId="77777777" w:rsidR="003B3F37" w:rsidRPr="007217B9" w:rsidRDefault="003B3F37" w:rsidP="001D7EEE">
      <w:pPr>
        <w:rPr>
          <w:color w:val="008000"/>
          <w:sz w:val="6"/>
        </w:rPr>
      </w:pPr>
      <w:bookmarkStart w:id="0" w:name="DraftNotice"/>
      <w:bookmarkStart w:id="1" w:name="_GoBack"/>
      <w:bookmarkEnd w:id="1"/>
    </w:p>
    <w:bookmarkEnd w:id="0"/>
    <w:p w14:paraId="4B73C02F" w14:textId="77777777" w:rsidR="003B3F37" w:rsidRPr="007217B9" w:rsidRDefault="003B3F37"/>
    <w:p w14:paraId="32A0A045" w14:textId="77777777" w:rsidR="003B3F37" w:rsidRPr="007217B9" w:rsidRDefault="003B3F37"/>
    <w:p w14:paraId="57313EB2" w14:textId="77777777" w:rsidR="003B3F37" w:rsidRPr="007217B9" w:rsidRDefault="003B3F37"/>
    <w:p w14:paraId="173F2562" w14:textId="77777777" w:rsidR="003B3F37" w:rsidRPr="007217B9" w:rsidRDefault="003B3F37"/>
    <w:p w14:paraId="6C89D799" w14:textId="77777777" w:rsidR="003B3F37" w:rsidRPr="007217B9" w:rsidRDefault="003B3F37"/>
    <w:p w14:paraId="7F20EEDB" w14:textId="3566C4FE" w:rsidR="006D7B49" w:rsidRPr="003E215A" w:rsidRDefault="008D226A" w:rsidP="006D7B49">
      <w:pPr>
        <w:pStyle w:val="PrecNameCover"/>
        <w:ind w:left="0"/>
      </w:pPr>
      <w:r>
        <w:t>Council</w:t>
      </w:r>
      <w:r w:rsidRPr="003E215A">
        <w:t xml:space="preserve"> </w:t>
      </w:r>
      <w:r w:rsidR="00010B86" w:rsidRPr="003E215A">
        <w:t>of Aboriginal Services Western Australia</w:t>
      </w:r>
      <w:r w:rsidR="00695E8D" w:rsidRPr="003E215A">
        <w:t xml:space="preserve"> Limited</w:t>
      </w:r>
    </w:p>
    <w:p w14:paraId="2D784584" w14:textId="77777777" w:rsidR="003B3F37" w:rsidRPr="003E215A" w:rsidRDefault="003B3F37"/>
    <w:p w14:paraId="7A0F9977" w14:textId="77777777" w:rsidR="00BF10EE" w:rsidRPr="003E215A" w:rsidRDefault="00BF10EE"/>
    <w:p w14:paraId="437F5321" w14:textId="77777777" w:rsidR="00BF10EE" w:rsidRPr="003E215A" w:rsidRDefault="00BF10EE"/>
    <w:p w14:paraId="06A4FE38" w14:textId="77777777" w:rsidR="003B3F37" w:rsidRPr="003E215A" w:rsidRDefault="00DF3694">
      <w:pPr>
        <w:pStyle w:val="PrecNameCover"/>
      </w:pPr>
      <w:r w:rsidRPr="003E215A">
        <w:t>Constitution</w:t>
      </w:r>
    </w:p>
    <w:p w14:paraId="02B96D09" w14:textId="77777777" w:rsidR="00D23855" w:rsidRPr="003E215A" w:rsidRDefault="00D23855" w:rsidP="00D23855">
      <w:pPr>
        <w:pStyle w:val="CoverText"/>
        <w:spacing w:before="120" w:after="567"/>
      </w:pPr>
    </w:p>
    <w:p w14:paraId="1E9898B6" w14:textId="77777777" w:rsidR="00216BDB" w:rsidRPr="003E215A" w:rsidRDefault="00216BDB" w:rsidP="00D23855">
      <w:pPr>
        <w:pStyle w:val="CoverText"/>
        <w:spacing w:before="120" w:after="567"/>
      </w:pPr>
      <w:r w:rsidRPr="003E215A">
        <w:t>A charitable company limited by guarantee</w:t>
      </w:r>
    </w:p>
    <w:p w14:paraId="5F273890" w14:textId="77777777" w:rsidR="003B3F37" w:rsidRPr="003E215A" w:rsidRDefault="00216BDB">
      <w:pPr>
        <w:pStyle w:val="CoverText"/>
        <w:spacing w:before="120" w:after="567"/>
      </w:pPr>
      <w:r w:rsidRPr="003E215A">
        <w:t>Adopted on</w:t>
      </w:r>
      <w:r w:rsidR="00690EC2" w:rsidRPr="003E215A">
        <w:t xml:space="preserve">: </w:t>
      </w:r>
      <w:r w:rsidR="00690EC2" w:rsidRPr="003E215A">
        <w:rPr>
          <w:u w:val="single"/>
        </w:rPr>
        <w:tab/>
      </w:r>
      <w:r w:rsidR="00690EC2" w:rsidRPr="003E215A">
        <w:rPr>
          <w:u w:val="single"/>
        </w:rPr>
        <w:tab/>
      </w:r>
      <w:r w:rsidR="00690EC2" w:rsidRPr="003E215A">
        <w:rPr>
          <w:u w:val="single"/>
        </w:rPr>
        <w:tab/>
      </w:r>
      <w:r w:rsidR="00690EC2" w:rsidRPr="003E215A">
        <w:rPr>
          <w:u w:val="single"/>
        </w:rPr>
        <w:tab/>
      </w:r>
      <w:r w:rsidR="00690EC2" w:rsidRPr="003E215A">
        <w:t xml:space="preserve"> </w:t>
      </w:r>
    </w:p>
    <w:p w14:paraId="7EB1D0DD" w14:textId="77777777" w:rsidR="003B3F37" w:rsidRPr="003E215A" w:rsidRDefault="003B3F37">
      <w:pPr>
        <w:pStyle w:val="CoverText"/>
      </w:pPr>
      <w:bookmarkStart w:id="2" w:name="CPFirstPartyName"/>
      <w:bookmarkEnd w:id="2"/>
    </w:p>
    <w:p w14:paraId="422212EF" w14:textId="77777777" w:rsidR="00D23855" w:rsidRPr="003E215A" w:rsidRDefault="00D23855">
      <w:pPr>
        <w:pStyle w:val="CoverText"/>
      </w:pPr>
    </w:p>
    <w:p w14:paraId="303D3F3B" w14:textId="77777777" w:rsidR="00D23855" w:rsidRPr="003E215A" w:rsidRDefault="00D23855">
      <w:pPr>
        <w:pStyle w:val="CoverText"/>
      </w:pPr>
    </w:p>
    <w:p w14:paraId="38AF7D32" w14:textId="77777777" w:rsidR="003B3F37" w:rsidRPr="003E215A" w:rsidRDefault="003B3F37">
      <w:pPr>
        <w:pStyle w:val="CoverText"/>
      </w:pPr>
    </w:p>
    <w:p w14:paraId="3F62BAEF" w14:textId="77777777" w:rsidR="003B3F37" w:rsidRPr="003E215A" w:rsidRDefault="00663ED3" w:rsidP="004E1B5B">
      <w:pPr>
        <w:pStyle w:val="CoverText"/>
        <w:ind w:left="0"/>
        <w:rPr>
          <w:b/>
        </w:rPr>
      </w:pPr>
      <w:r w:rsidRPr="003E215A">
        <w:rPr>
          <w:b/>
        </w:rPr>
        <w:t>King &amp; Wood Mallesons</w:t>
      </w:r>
    </w:p>
    <w:p w14:paraId="49AA3F83" w14:textId="77777777" w:rsidR="004E1B5B" w:rsidRPr="003E215A" w:rsidRDefault="004E1B5B" w:rsidP="004E1B5B">
      <w:pPr>
        <w:pStyle w:val="CoverText"/>
        <w:ind w:left="0"/>
      </w:pPr>
      <w:bookmarkStart w:id="3" w:name="CPCentre"/>
      <w:bookmarkEnd w:id="3"/>
      <w:r w:rsidRPr="003E215A">
        <w:t>Level 30</w:t>
      </w:r>
    </w:p>
    <w:p w14:paraId="23535284" w14:textId="77777777" w:rsidR="004E1B5B" w:rsidRPr="003E215A" w:rsidRDefault="004E1B5B" w:rsidP="004E1B5B">
      <w:pPr>
        <w:pStyle w:val="CoverText"/>
        <w:ind w:left="0"/>
      </w:pPr>
      <w:r w:rsidRPr="003E215A">
        <w:t>QV1 Building</w:t>
      </w:r>
    </w:p>
    <w:p w14:paraId="4E916832" w14:textId="77777777" w:rsidR="004E1B5B" w:rsidRPr="003E215A" w:rsidRDefault="004E1B5B" w:rsidP="004E1B5B">
      <w:pPr>
        <w:pStyle w:val="CoverText"/>
        <w:ind w:left="0"/>
      </w:pPr>
      <w:r w:rsidRPr="003E215A">
        <w:t>250 St Georges Terrace</w:t>
      </w:r>
    </w:p>
    <w:p w14:paraId="3B5722A0" w14:textId="77777777" w:rsidR="004E1B5B" w:rsidRPr="003E215A" w:rsidRDefault="004E1B5B" w:rsidP="004E1B5B">
      <w:pPr>
        <w:pStyle w:val="CoverText"/>
        <w:ind w:left="0"/>
      </w:pPr>
      <w:r w:rsidRPr="003E215A">
        <w:t>Perth  WA  6000</w:t>
      </w:r>
    </w:p>
    <w:p w14:paraId="18D83383" w14:textId="77777777" w:rsidR="004E1B5B" w:rsidRPr="003E215A" w:rsidRDefault="004E1B5B" w:rsidP="004E1B5B">
      <w:pPr>
        <w:pStyle w:val="CoverText"/>
        <w:ind w:left="0"/>
      </w:pPr>
      <w:r w:rsidRPr="003E215A">
        <w:t>Australia</w:t>
      </w:r>
    </w:p>
    <w:p w14:paraId="393CE4D5" w14:textId="77777777" w:rsidR="004E1B5B" w:rsidRPr="003E215A" w:rsidRDefault="004E1B5B" w:rsidP="004E1B5B">
      <w:pPr>
        <w:pStyle w:val="CoverText"/>
        <w:ind w:left="0"/>
      </w:pPr>
      <w:r w:rsidRPr="003E215A">
        <w:rPr>
          <w:b/>
        </w:rPr>
        <w:t xml:space="preserve">T </w:t>
      </w:r>
      <w:r w:rsidRPr="003E215A">
        <w:t>+61 8 9269 7000</w:t>
      </w:r>
    </w:p>
    <w:p w14:paraId="70239AB7" w14:textId="77777777" w:rsidR="004E1B5B" w:rsidRPr="003E215A" w:rsidRDefault="004E1B5B" w:rsidP="004E1B5B">
      <w:pPr>
        <w:pStyle w:val="CoverText"/>
        <w:ind w:left="0"/>
      </w:pPr>
      <w:r w:rsidRPr="003E215A">
        <w:rPr>
          <w:b/>
        </w:rPr>
        <w:t xml:space="preserve">F </w:t>
      </w:r>
      <w:r w:rsidRPr="003E215A">
        <w:t>+61 8 9269 7999</w:t>
      </w:r>
    </w:p>
    <w:p w14:paraId="20F3486E" w14:textId="77777777" w:rsidR="004E1B5B" w:rsidRPr="003E215A" w:rsidRDefault="004E1B5B" w:rsidP="004E1B5B">
      <w:pPr>
        <w:pStyle w:val="CoverText"/>
        <w:ind w:left="0"/>
      </w:pPr>
      <w:r w:rsidRPr="003E215A">
        <w:t>DX 210 Perth</w:t>
      </w:r>
    </w:p>
    <w:p w14:paraId="302E77CF" w14:textId="012986A4" w:rsidR="00DF3694" w:rsidRPr="003E215A" w:rsidRDefault="004E1B5B" w:rsidP="00D6691C">
      <w:pPr>
        <w:pStyle w:val="CoverText"/>
        <w:ind w:left="0"/>
      </w:pPr>
      <w:r w:rsidRPr="00735C72">
        <w:t>www.kwm.com</w:t>
      </w:r>
      <w:r w:rsidRPr="003E215A">
        <w:t xml:space="preserve"> </w:t>
      </w:r>
    </w:p>
    <w:p w14:paraId="01B6FD7F" w14:textId="77777777" w:rsidR="003B3F37" w:rsidRPr="003E215A" w:rsidRDefault="003B3F37">
      <w:pPr>
        <w:pStyle w:val="CoverText"/>
      </w:pPr>
    </w:p>
    <w:p w14:paraId="64279493" w14:textId="77777777" w:rsidR="003B3F37" w:rsidRPr="003E215A" w:rsidRDefault="003B3F37">
      <w:pPr>
        <w:sectPr w:rsidR="003B3F37" w:rsidRPr="003E215A" w:rsidSect="00DF369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7" w:left="4195" w:header="425" w:footer="567" w:gutter="0"/>
          <w:pgNumType w:start="1"/>
          <w:cols w:space="720"/>
          <w:titlePg/>
          <w:docGrid w:linePitch="313"/>
        </w:sectPr>
      </w:pPr>
    </w:p>
    <w:p w14:paraId="5D7BC862" w14:textId="77777777" w:rsidR="003B3F37" w:rsidRPr="003E215A" w:rsidRDefault="003B3F37">
      <w:pPr>
        <w:rPr>
          <w:vanish/>
          <w:color w:val="808080"/>
        </w:rPr>
      </w:pPr>
      <w:r w:rsidRPr="003E215A">
        <w:rPr>
          <w:vanish/>
          <w:color w:val="808080"/>
        </w:rPr>
        <w:lastRenderedPageBreak/>
        <w:t>click anywhere in the contents then press the F9 key to update the table of contents</w:t>
      </w:r>
    </w:p>
    <w:bookmarkStart w:id="4" w:name="Contents"/>
    <w:bookmarkEnd w:id="4"/>
    <w:p w14:paraId="579465ED" w14:textId="5C37751E" w:rsidR="00EB741F" w:rsidRDefault="00F65EEA">
      <w:pPr>
        <w:pStyle w:val="TOC1"/>
        <w:rPr>
          <w:rFonts w:asciiTheme="minorHAnsi" w:eastAsiaTheme="minorEastAsia" w:hAnsiTheme="minorHAnsi" w:cstheme="minorBidi"/>
          <w:b w:val="0"/>
          <w:noProof/>
          <w:sz w:val="22"/>
          <w:szCs w:val="22"/>
          <w:lang w:eastAsia="zh-CN"/>
        </w:rPr>
      </w:pPr>
      <w:r w:rsidRPr="003E215A">
        <w:rPr>
          <w:b w:val="0"/>
        </w:rPr>
        <w:fldChar w:fldCharType="begin"/>
      </w:r>
      <w:r w:rsidRPr="003E215A">
        <w:rPr>
          <w:b w:val="0"/>
        </w:rPr>
        <w:instrText xml:space="preserve"> TOC \o "1-2" \t "Header sub,3,Part Heading,1,Annexure Page Heading,3,Schedule Page Heading,3" </w:instrText>
      </w:r>
      <w:r w:rsidRPr="003E215A">
        <w:rPr>
          <w:b w:val="0"/>
        </w:rPr>
        <w:fldChar w:fldCharType="separate"/>
      </w:r>
      <w:r w:rsidR="00EB741F">
        <w:rPr>
          <w:noProof/>
        </w:rPr>
        <w:t>1</w:t>
      </w:r>
      <w:r w:rsidR="00EB741F">
        <w:rPr>
          <w:rFonts w:asciiTheme="minorHAnsi" w:eastAsiaTheme="minorEastAsia" w:hAnsiTheme="minorHAnsi" w:cstheme="minorBidi"/>
          <w:b w:val="0"/>
          <w:noProof/>
          <w:sz w:val="22"/>
          <w:szCs w:val="22"/>
          <w:lang w:eastAsia="zh-CN"/>
        </w:rPr>
        <w:tab/>
      </w:r>
      <w:r w:rsidR="00EB741F">
        <w:rPr>
          <w:noProof/>
        </w:rPr>
        <w:t>Interpretation</w:t>
      </w:r>
      <w:r w:rsidR="00EB741F">
        <w:rPr>
          <w:noProof/>
        </w:rPr>
        <w:tab/>
      </w:r>
      <w:r w:rsidR="00EB741F">
        <w:rPr>
          <w:noProof/>
        </w:rPr>
        <w:fldChar w:fldCharType="begin"/>
      </w:r>
      <w:r w:rsidR="00EB741F">
        <w:rPr>
          <w:noProof/>
        </w:rPr>
        <w:instrText xml:space="preserve"> PAGEREF _Toc119307562 \h </w:instrText>
      </w:r>
      <w:r w:rsidR="00EB741F">
        <w:rPr>
          <w:noProof/>
        </w:rPr>
      </w:r>
      <w:r w:rsidR="00EB741F">
        <w:rPr>
          <w:noProof/>
        </w:rPr>
        <w:fldChar w:fldCharType="separate"/>
      </w:r>
      <w:r w:rsidR="00EB741F">
        <w:rPr>
          <w:noProof/>
        </w:rPr>
        <w:t>5</w:t>
      </w:r>
      <w:r w:rsidR="00EB741F">
        <w:rPr>
          <w:noProof/>
        </w:rPr>
        <w:fldChar w:fldCharType="end"/>
      </w:r>
    </w:p>
    <w:p w14:paraId="73170A97" w14:textId="0198E283" w:rsidR="00EB741F" w:rsidRDefault="00EB741F">
      <w:pPr>
        <w:pStyle w:val="TOC2"/>
        <w:rPr>
          <w:rFonts w:asciiTheme="minorHAnsi" w:eastAsiaTheme="minorEastAsia" w:hAnsiTheme="minorHAnsi" w:cstheme="minorBidi"/>
          <w:noProof/>
          <w:sz w:val="22"/>
          <w:szCs w:val="22"/>
          <w:lang w:eastAsia="zh-CN"/>
        </w:rPr>
      </w:pPr>
      <w:r>
        <w:rPr>
          <w:noProof/>
        </w:rPr>
        <w:t>1.1</w:t>
      </w:r>
      <w:r>
        <w:rPr>
          <w:rFonts w:asciiTheme="minorHAnsi" w:eastAsiaTheme="minorEastAsia" w:hAnsiTheme="minorHAnsi" w:cstheme="minorBidi"/>
          <w:noProof/>
          <w:sz w:val="22"/>
          <w:szCs w:val="22"/>
          <w:lang w:eastAsia="zh-CN"/>
        </w:rPr>
        <w:tab/>
      </w:r>
      <w:r>
        <w:rPr>
          <w:noProof/>
        </w:rPr>
        <w:t>Definitions</w:t>
      </w:r>
      <w:r>
        <w:rPr>
          <w:noProof/>
        </w:rPr>
        <w:tab/>
      </w:r>
      <w:r>
        <w:rPr>
          <w:noProof/>
        </w:rPr>
        <w:fldChar w:fldCharType="begin"/>
      </w:r>
      <w:r>
        <w:rPr>
          <w:noProof/>
        </w:rPr>
        <w:instrText xml:space="preserve"> PAGEREF _Toc119307563 \h </w:instrText>
      </w:r>
      <w:r>
        <w:rPr>
          <w:noProof/>
        </w:rPr>
      </w:r>
      <w:r>
        <w:rPr>
          <w:noProof/>
        </w:rPr>
        <w:fldChar w:fldCharType="separate"/>
      </w:r>
      <w:r>
        <w:rPr>
          <w:noProof/>
        </w:rPr>
        <w:t>5</w:t>
      </w:r>
      <w:r>
        <w:rPr>
          <w:noProof/>
        </w:rPr>
        <w:fldChar w:fldCharType="end"/>
      </w:r>
    </w:p>
    <w:p w14:paraId="55FE265C" w14:textId="7E73A8CF" w:rsidR="00EB741F" w:rsidRDefault="00EB741F">
      <w:pPr>
        <w:pStyle w:val="TOC2"/>
        <w:rPr>
          <w:rFonts w:asciiTheme="minorHAnsi" w:eastAsiaTheme="minorEastAsia" w:hAnsiTheme="minorHAnsi" w:cstheme="minorBidi"/>
          <w:noProof/>
          <w:sz w:val="22"/>
          <w:szCs w:val="22"/>
          <w:lang w:eastAsia="zh-CN"/>
        </w:rPr>
      </w:pPr>
      <w:r>
        <w:rPr>
          <w:noProof/>
        </w:rPr>
        <w:t>1.2</w:t>
      </w:r>
      <w:r>
        <w:rPr>
          <w:rFonts w:asciiTheme="minorHAnsi" w:eastAsiaTheme="minorEastAsia" w:hAnsiTheme="minorHAnsi" w:cstheme="minorBidi"/>
          <w:noProof/>
          <w:sz w:val="22"/>
          <w:szCs w:val="22"/>
          <w:lang w:eastAsia="zh-CN"/>
        </w:rPr>
        <w:tab/>
      </w:r>
      <w:r>
        <w:rPr>
          <w:noProof/>
        </w:rPr>
        <w:t>Interpretation</w:t>
      </w:r>
      <w:r>
        <w:rPr>
          <w:noProof/>
        </w:rPr>
        <w:tab/>
      </w:r>
      <w:r>
        <w:rPr>
          <w:noProof/>
        </w:rPr>
        <w:fldChar w:fldCharType="begin"/>
      </w:r>
      <w:r>
        <w:rPr>
          <w:noProof/>
        </w:rPr>
        <w:instrText xml:space="preserve"> PAGEREF _Toc119307564 \h </w:instrText>
      </w:r>
      <w:r>
        <w:rPr>
          <w:noProof/>
        </w:rPr>
      </w:r>
      <w:r>
        <w:rPr>
          <w:noProof/>
        </w:rPr>
        <w:fldChar w:fldCharType="separate"/>
      </w:r>
      <w:r>
        <w:rPr>
          <w:noProof/>
        </w:rPr>
        <w:t>8</w:t>
      </w:r>
      <w:r>
        <w:rPr>
          <w:noProof/>
        </w:rPr>
        <w:fldChar w:fldCharType="end"/>
      </w:r>
    </w:p>
    <w:p w14:paraId="121279A8" w14:textId="62D8110E" w:rsidR="00EB741F" w:rsidRDefault="00EB741F">
      <w:pPr>
        <w:pStyle w:val="TOC2"/>
        <w:rPr>
          <w:rFonts w:asciiTheme="minorHAnsi" w:eastAsiaTheme="minorEastAsia" w:hAnsiTheme="minorHAnsi" w:cstheme="minorBidi"/>
          <w:noProof/>
          <w:sz w:val="22"/>
          <w:szCs w:val="22"/>
          <w:lang w:eastAsia="zh-CN"/>
        </w:rPr>
      </w:pPr>
      <w:r>
        <w:rPr>
          <w:noProof/>
        </w:rPr>
        <w:t>1.3</w:t>
      </w:r>
      <w:r>
        <w:rPr>
          <w:rFonts w:asciiTheme="minorHAnsi" w:eastAsiaTheme="minorEastAsia" w:hAnsiTheme="minorHAnsi" w:cstheme="minorBidi"/>
          <w:noProof/>
          <w:sz w:val="22"/>
          <w:szCs w:val="22"/>
          <w:lang w:eastAsia="zh-CN"/>
        </w:rPr>
        <w:tab/>
      </w:r>
      <w:r>
        <w:rPr>
          <w:noProof/>
        </w:rPr>
        <w:t>Corporations Act</w:t>
      </w:r>
      <w:r>
        <w:rPr>
          <w:noProof/>
        </w:rPr>
        <w:tab/>
      </w:r>
      <w:r>
        <w:rPr>
          <w:noProof/>
        </w:rPr>
        <w:fldChar w:fldCharType="begin"/>
      </w:r>
      <w:r>
        <w:rPr>
          <w:noProof/>
        </w:rPr>
        <w:instrText xml:space="preserve"> PAGEREF _Toc119307565 \h </w:instrText>
      </w:r>
      <w:r>
        <w:rPr>
          <w:noProof/>
        </w:rPr>
      </w:r>
      <w:r>
        <w:rPr>
          <w:noProof/>
        </w:rPr>
        <w:fldChar w:fldCharType="separate"/>
      </w:r>
      <w:r>
        <w:rPr>
          <w:noProof/>
        </w:rPr>
        <w:t>9</w:t>
      </w:r>
      <w:r>
        <w:rPr>
          <w:noProof/>
        </w:rPr>
        <w:fldChar w:fldCharType="end"/>
      </w:r>
    </w:p>
    <w:p w14:paraId="69D1DA86" w14:textId="7C765A58" w:rsidR="00EB741F" w:rsidRDefault="00EB741F">
      <w:pPr>
        <w:pStyle w:val="TOC2"/>
        <w:rPr>
          <w:rFonts w:asciiTheme="minorHAnsi" w:eastAsiaTheme="minorEastAsia" w:hAnsiTheme="minorHAnsi" w:cstheme="minorBidi"/>
          <w:noProof/>
          <w:sz w:val="22"/>
          <w:szCs w:val="22"/>
          <w:lang w:eastAsia="zh-CN"/>
        </w:rPr>
      </w:pPr>
      <w:r>
        <w:rPr>
          <w:noProof/>
        </w:rPr>
        <w:t>1.4</w:t>
      </w:r>
      <w:r>
        <w:rPr>
          <w:rFonts w:asciiTheme="minorHAnsi" w:eastAsiaTheme="minorEastAsia" w:hAnsiTheme="minorHAnsi" w:cstheme="minorBidi"/>
          <w:noProof/>
          <w:sz w:val="22"/>
          <w:szCs w:val="22"/>
          <w:lang w:eastAsia="zh-CN"/>
        </w:rPr>
        <w:tab/>
      </w:r>
      <w:r>
        <w:rPr>
          <w:noProof/>
        </w:rPr>
        <w:t>Replaceable rules not to apply</w:t>
      </w:r>
      <w:r>
        <w:rPr>
          <w:noProof/>
        </w:rPr>
        <w:tab/>
      </w:r>
      <w:r>
        <w:rPr>
          <w:noProof/>
        </w:rPr>
        <w:fldChar w:fldCharType="begin"/>
      </w:r>
      <w:r>
        <w:rPr>
          <w:noProof/>
        </w:rPr>
        <w:instrText xml:space="preserve"> PAGEREF _Toc119307566 \h </w:instrText>
      </w:r>
      <w:r>
        <w:rPr>
          <w:noProof/>
        </w:rPr>
      </w:r>
      <w:r>
        <w:rPr>
          <w:noProof/>
        </w:rPr>
        <w:fldChar w:fldCharType="separate"/>
      </w:r>
      <w:r>
        <w:rPr>
          <w:noProof/>
        </w:rPr>
        <w:t>9</w:t>
      </w:r>
      <w:r>
        <w:rPr>
          <w:noProof/>
        </w:rPr>
        <w:fldChar w:fldCharType="end"/>
      </w:r>
    </w:p>
    <w:p w14:paraId="32B9453C" w14:textId="09DC7B02" w:rsidR="00EB741F" w:rsidRDefault="00EB741F">
      <w:pPr>
        <w:pStyle w:val="TOC1"/>
        <w:rPr>
          <w:rFonts w:asciiTheme="minorHAnsi" w:eastAsiaTheme="minorEastAsia" w:hAnsiTheme="minorHAnsi" w:cstheme="minorBidi"/>
          <w:b w:val="0"/>
          <w:noProof/>
          <w:sz w:val="22"/>
          <w:szCs w:val="22"/>
          <w:lang w:eastAsia="zh-CN"/>
        </w:rPr>
      </w:pPr>
      <w:r>
        <w:rPr>
          <w:noProof/>
        </w:rPr>
        <w:t>2</w:t>
      </w:r>
      <w:r>
        <w:rPr>
          <w:rFonts w:asciiTheme="minorHAnsi" w:eastAsiaTheme="minorEastAsia" w:hAnsiTheme="minorHAnsi" w:cstheme="minorBidi"/>
          <w:b w:val="0"/>
          <w:noProof/>
          <w:sz w:val="22"/>
          <w:szCs w:val="22"/>
          <w:lang w:eastAsia="zh-CN"/>
        </w:rPr>
        <w:tab/>
      </w:r>
      <w:r>
        <w:rPr>
          <w:noProof/>
        </w:rPr>
        <w:t>Purpose and objects of the Company</w:t>
      </w:r>
      <w:r>
        <w:rPr>
          <w:noProof/>
        </w:rPr>
        <w:tab/>
      </w:r>
      <w:r>
        <w:rPr>
          <w:noProof/>
        </w:rPr>
        <w:fldChar w:fldCharType="begin"/>
      </w:r>
      <w:r>
        <w:rPr>
          <w:noProof/>
        </w:rPr>
        <w:instrText xml:space="preserve"> PAGEREF _Toc119307567 \h </w:instrText>
      </w:r>
      <w:r>
        <w:rPr>
          <w:noProof/>
        </w:rPr>
      </w:r>
      <w:r>
        <w:rPr>
          <w:noProof/>
        </w:rPr>
        <w:fldChar w:fldCharType="separate"/>
      </w:r>
      <w:r>
        <w:rPr>
          <w:noProof/>
        </w:rPr>
        <w:t>9</w:t>
      </w:r>
      <w:r>
        <w:rPr>
          <w:noProof/>
        </w:rPr>
        <w:fldChar w:fldCharType="end"/>
      </w:r>
    </w:p>
    <w:p w14:paraId="08A1E09F" w14:textId="627C2843" w:rsidR="00EB741F" w:rsidRDefault="00EB741F">
      <w:pPr>
        <w:pStyle w:val="TOC2"/>
        <w:rPr>
          <w:rFonts w:asciiTheme="minorHAnsi" w:eastAsiaTheme="minorEastAsia" w:hAnsiTheme="minorHAnsi" w:cstheme="minorBidi"/>
          <w:noProof/>
          <w:sz w:val="22"/>
          <w:szCs w:val="22"/>
          <w:lang w:eastAsia="zh-CN"/>
        </w:rPr>
      </w:pPr>
      <w:r>
        <w:rPr>
          <w:noProof/>
        </w:rPr>
        <w:t>2.1</w:t>
      </w:r>
      <w:r>
        <w:rPr>
          <w:rFonts w:asciiTheme="minorHAnsi" w:eastAsiaTheme="minorEastAsia" w:hAnsiTheme="minorHAnsi" w:cstheme="minorBidi"/>
          <w:noProof/>
          <w:sz w:val="22"/>
          <w:szCs w:val="22"/>
          <w:lang w:eastAsia="zh-CN"/>
        </w:rPr>
        <w:tab/>
      </w:r>
      <w:r>
        <w:rPr>
          <w:noProof/>
        </w:rPr>
        <w:t>Charitable purpose</w:t>
      </w:r>
      <w:r>
        <w:rPr>
          <w:noProof/>
        </w:rPr>
        <w:tab/>
      </w:r>
      <w:r>
        <w:rPr>
          <w:noProof/>
        </w:rPr>
        <w:fldChar w:fldCharType="begin"/>
      </w:r>
      <w:r>
        <w:rPr>
          <w:noProof/>
        </w:rPr>
        <w:instrText xml:space="preserve"> PAGEREF _Toc119307568 \h </w:instrText>
      </w:r>
      <w:r>
        <w:rPr>
          <w:noProof/>
        </w:rPr>
      </w:r>
      <w:r>
        <w:rPr>
          <w:noProof/>
        </w:rPr>
        <w:fldChar w:fldCharType="separate"/>
      </w:r>
      <w:r>
        <w:rPr>
          <w:noProof/>
        </w:rPr>
        <w:t>9</w:t>
      </w:r>
      <w:r>
        <w:rPr>
          <w:noProof/>
        </w:rPr>
        <w:fldChar w:fldCharType="end"/>
      </w:r>
    </w:p>
    <w:p w14:paraId="4532F4B9" w14:textId="6EF463C5" w:rsidR="00EB741F" w:rsidRDefault="00EB741F">
      <w:pPr>
        <w:pStyle w:val="TOC2"/>
        <w:rPr>
          <w:rFonts w:asciiTheme="minorHAnsi" w:eastAsiaTheme="minorEastAsia" w:hAnsiTheme="minorHAnsi" w:cstheme="minorBidi"/>
          <w:noProof/>
          <w:sz w:val="22"/>
          <w:szCs w:val="22"/>
          <w:lang w:eastAsia="zh-CN"/>
        </w:rPr>
      </w:pPr>
      <w:r>
        <w:rPr>
          <w:noProof/>
        </w:rPr>
        <w:t>2.2</w:t>
      </w:r>
      <w:r>
        <w:rPr>
          <w:rFonts w:asciiTheme="minorHAnsi" w:eastAsiaTheme="minorEastAsia" w:hAnsiTheme="minorHAnsi" w:cstheme="minorBidi"/>
          <w:noProof/>
          <w:sz w:val="22"/>
          <w:szCs w:val="22"/>
          <w:lang w:eastAsia="zh-CN"/>
        </w:rPr>
        <w:tab/>
      </w:r>
      <w:r>
        <w:rPr>
          <w:noProof/>
        </w:rPr>
        <w:t>Principal Objects</w:t>
      </w:r>
      <w:r>
        <w:rPr>
          <w:noProof/>
        </w:rPr>
        <w:tab/>
      </w:r>
      <w:r>
        <w:rPr>
          <w:noProof/>
        </w:rPr>
        <w:fldChar w:fldCharType="begin"/>
      </w:r>
      <w:r>
        <w:rPr>
          <w:noProof/>
        </w:rPr>
        <w:instrText xml:space="preserve"> PAGEREF _Toc119307569 \h </w:instrText>
      </w:r>
      <w:r>
        <w:rPr>
          <w:noProof/>
        </w:rPr>
      </w:r>
      <w:r>
        <w:rPr>
          <w:noProof/>
        </w:rPr>
        <w:fldChar w:fldCharType="separate"/>
      </w:r>
      <w:r>
        <w:rPr>
          <w:noProof/>
        </w:rPr>
        <w:t>9</w:t>
      </w:r>
      <w:r>
        <w:rPr>
          <w:noProof/>
        </w:rPr>
        <w:fldChar w:fldCharType="end"/>
      </w:r>
    </w:p>
    <w:p w14:paraId="4EE3498E" w14:textId="6B9E4B30" w:rsidR="00EB741F" w:rsidRDefault="00EB741F">
      <w:pPr>
        <w:pStyle w:val="TOC2"/>
        <w:rPr>
          <w:rFonts w:asciiTheme="minorHAnsi" w:eastAsiaTheme="minorEastAsia" w:hAnsiTheme="minorHAnsi" w:cstheme="minorBidi"/>
          <w:noProof/>
          <w:sz w:val="22"/>
          <w:szCs w:val="22"/>
          <w:lang w:eastAsia="zh-CN"/>
        </w:rPr>
      </w:pPr>
      <w:r>
        <w:rPr>
          <w:noProof/>
        </w:rPr>
        <w:t>2.3</w:t>
      </w:r>
      <w:r>
        <w:rPr>
          <w:rFonts w:asciiTheme="minorHAnsi" w:eastAsiaTheme="minorEastAsia" w:hAnsiTheme="minorHAnsi" w:cstheme="minorBidi"/>
          <w:noProof/>
          <w:sz w:val="22"/>
          <w:szCs w:val="22"/>
          <w:lang w:eastAsia="zh-CN"/>
        </w:rPr>
        <w:tab/>
      </w:r>
      <w:r>
        <w:rPr>
          <w:noProof/>
        </w:rPr>
        <w:t>Other Objects</w:t>
      </w:r>
      <w:r>
        <w:rPr>
          <w:noProof/>
        </w:rPr>
        <w:tab/>
      </w:r>
      <w:r>
        <w:rPr>
          <w:noProof/>
        </w:rPr>
        <w:fldChar w:fldCharType="begin"/>
      </w:r>
      <w:r>
        <w:rPr>
          <w:noProof/>
        </w:rPr>
        <w:instrText xml:space="preserve"> PAGEREF _Toc119307570 \h </w:instrText>
      </w:r>
      <w:r>
        <w:rPr>
          <w:noProof/>
        </w:rPr>
      </w:r>
      <w:r>
        <w:rPr>
          <w:noProof/>
        </w:rPr>
        <w:fldChar w:fldCharType="separate"/>
      </w:r>
      <w:r>
        <w:rPr>
          <w:noProof/>
        </w:rPr>
        <w:t>9</w:t>
      </w:r>
      <w:r>
        <w:rPr>
          <w:noProof/>
        </w:rPr>
        <w:fldChar w:fldCharType="end"/>
      </w:r>
    </w:p>
    <w:p w14:paraId="00899918" w14:textId="1BC6BE61" w:rsidR="00EB741F" w:rsidRDefault="00EB741F">
      <w:pPr>
        <w:pStyle w:val="TOC2"/>
        <w:rPr>
          <w:rFonts w:asciiTheme="minorHAnsi" w:eastAsiaTheme="minorEastAsia" w:hAnsiTheme="minorHAnsi" w:cstheme="minorBidi"/>
          <w:noProof/>
          <w:sz w:val="22"/>
          <w:szCs w:val="22"/>
          <w:lang w:eastAsia="zh-CN"/>
        </w:rPr>
      </w:pPr>
      <w:r>
        <w:rPr>
          <w:noProof/>
        </w:rPr>
        <w:t>2.4</w:t>
      </w:r>
      <w:r>
        <w:rPr>
          <w:rFonts w:asciiTheme="minorHAnsi" w:eastAsiaTheme="minorEastAsia" w:hAnsiTheme="minorHAnsi" w:cstheme="minorBidi"/>
          <w:noProof/>
          <w:sz w:val="22"/>
          <w:szCs w:val="22"/>
          <w:lang w:eastAsia="zh-CN"/>
        </w:rPr>
        <w:tab/>
      </w:r>
      <w:r>
        <w:rPr>
          <w:noProof/>
        </w:rPr>
        <w:t>Powers</w:t>
      </w:r>
      <w:r>
        <w:rPr>
          <w:noProof/>
        </w:rPr>
        <w:tab/>
      </w:r>
      <w:r>
        <w:rPr>
          <w:noProof/>
        </w:rPr>
        <w:fldChar w:fldCharType="begin"/>
      </w:r>
      <w:r>
        <w:rPr>
          <w:noProof/>
        </w:rPr>
        <w:instrText xml:space="preserve"> PAGEREF _Toc119307571 \h </w:instrText>
      </w:r>
      <w:r>
        <w:rPr>
          <w:noProof/>
        </w:rPr>
      </w:r>
      <w:r>
        <w:rPr>
          <w:noProof/>
        </w:rPr>
        <w:fldChar w:fldCharType="separate"/>
      </w:r>
      <w:r>
        <w:rPr>
          <w:noProof/>
        </w:rPr>
        <w:t>10</w:t>
      </w:r>
      <w:r>
        <w:rPr>
          <w:noProof/>
        </w:rPr>
        <w:fldChar w:fldCharType="end"/>
      </w:r>
    </w:p>
    <w:p w14:paraId="39C2CC4A" w14:textId="188B84E7" w:rsidR="00EB741F" w:rsidRDefault="00EB741F">
      <w:pPr>
        <w:pStyle w:val="TOC1"/>
        <w:rPr>
          <w:rFonts w:asciiTheme="minorHAnsi" w:eastAsiaTheme="minorEastAsia" w:hAnsiTheme="minorHAnsi" w:cstheme="minorBidi"/>
          <w:b w:val="0"/>
          <w:noProof/>
          <w:sz w:val="22"/>
          <w:szCs w:val="22"/>
          <w:lang w:eastAsia="zh-CN"/>
        </w:rPr>
      </w:pPr>
      <w:r>
        <w:rPr>
          <w:noProof/>
        </w:rPr>
        <w:t>3</w:t>
      </w:r>
      <w:r>
        <w:rPr>
          <w:rFonts w:asciiTheme="minorHAnsi" w:eastAsiaTheme="minorEastAsia" w:hAnsiTheme="minorHAnsi" w:cstheme="minorBidi"/>
          <w:b w:val="0"/>
          <w:noProof/>
          <w:sz w:val="22"/>
          <w:szCs w:val="22"/>
          <w:lang w:eastAsia="zh-CN"/>
        </w:rPr>
        <w:tab/>
      </w:r>
      <w:r>
        <w:rPr>
          <w:noProof/>
        </w:rPr>
        <w:t>Income and assets of the Company</w:t>
      </w:r>
      <w:r>
        <w:rPr>
          <w:noProof/>
        </w:rPr>
        <w:tab/>
      </w:r>
      <w:r>
        <w:rPr>
          <w:noProof/>
        </w:rPr>
        <w:fldChar w:fldCharType="begin"/>
      </w:r>
      <w:r>
        <w:rPr>
          <w:noProof/>
        </w:rPr>
        <w:instrText xml:space="preserve"> PAGEREF _Toc119307572 \h </w:instrText>
      </w:r>
      <w:r>
        <w:rPr>
          <w:noProof/>
        </w:rPr>
      </w:r>
      <w:r>
        <w:rPr>
          <w:noProof/>
        </w:rPr>
        <w:fldChar w:fldCharType="separate"/>
      </w:r>
      <w:r>
        <w:rPr>
          <w:noProof/>
        </w:rPr>
        <w:t>10</w:t>
      </w:r>
      <w:r>
        <w:rPr>
          <w:noProof/>
        </w:rPr>
        <w:fldChar w:fldCharType="end"/>
      </w:r>
    </w:p>
    <w:p w14:paraId="012410EC" w14:textId="4AB9ADDC" w:rsidR="00EB741F" w:rsidRDefault="00EB741F">
      <w:pPr>
        <w:pStyle w:val="TOC2"/>
        <w:rPr>
          <w:rFonts w:asciiTheme="minorHAnsi" w:eastAsiaTheme="minorEastAsia" w:hAnsiTheme="minorHAnsi" w:cstheme="minorBidi"/>
          <w:noProof/>
          <w:sz w:val="22"/>
          <w:szCs w:val="22"/>
          <w:lang w:eastAsia="zh-CN"/>
        </w:rPr>
      </w:pPr>
      <w:r>
        <w:rPr>
          <w:noProof/>
        </w:rPr>
        <w:t>3.1</w:t>
      </w:r>
      <w:r>
        <w:rPr>
          <w:rFonts w:asciiTheme="minorHAnsi" w:eastAsiaTheme="minorEastAsia" w:hAnsiTheme="minorHAnsi" w:cstheme="minorBidi"/>
          <w:noProof/>
          <w:sz w:val="22"/>
          <w:szCs w:val="22"/>
          <w:lang w:eastAsia="zh-CN"/>
        </w:rPr>
        <w:tab/>
      </w:r>
      <w:r>
        <w:rPr>
          <w:noProof/>
        </w:rPr>
        <w:t>Application of income and assets</w:t>
      </w:r>
      <w:r>
        <w:rPr>
          <w:noProof/>
        </w:rPr>
        <w:tab/>
      </w:r>
      <w:r>
        <w:rPr>
          <w:noProof/>
        </w:rPr>
        <w:fldChar w:fldCharType="begin"/>
      </w:r>
      <w:r>
        <w:rPr>
          <w:noProof/>
        </w:rPr>
        <w:instrText xml:space="preserve"> PAGEREF _Toc119307573 \h </w:instrText>
      </w:r>
      <w:r>
        <w:rPr>
          <w:noProof/>
        </w:rPr>
      </w:r>
      <w:r>
        <w:rPr>
          <w:noProof/>
        </w:rPr>
        <w:fldChar w:fldCharType="separate"/>
      </w:r>
      <w:r>
        <w:rPr>
          <w:noProof/>
        </w:rPr>
        <w:t>10</w:t>
      </w:r>
      <w:r>
        <w:rPr>
          <w:noProof/>
        </w:rPr>
        <w:fldChar w:fldCharType="end"/>
      </w:r>
    </w:p>
    <w:p w14:paraId="5FA9EB19" w14:textId="070D844E" w:rsidR="00EB741F" w:rsidRDefault="00EB741F">
      <w:pPr>
        <w:pStyle w:val="TOC2"/>
        <w:rPr>
          <w:rFonts w:asciiTheme="minorHAnsi" w:eastAsiaTheme="minorEastAsia" w:hAnsiTheme="minorHAnsi" w:cstheme="minorBidi"/>
          <w:noProof/>
          <w:sz w:val="22"/>
          <w:szCs w:val="22"/>
          <w:lang w:eastAsia="zh-CN"/>
        </w:rPr>
      </w:pPr>
      <w:r>
        <w:rPr>
          <w:noProof/>
        </w:rPr>
        <w:t>3.2</w:t>
      </w:r>
      <w:r>
        <w:rPr>
          <w:rFonts w:asciiTheme="minorHAnsi" w:eastAsiaTheme="minorEastAsia" w:hAnsiTheme="minorHAnsi" w:cstheme="minorBidi"/>
          <w:noProof/>
          <w:sz w:val="22"/>
          <w:szCs w:val="22"/>
          <w:lang w:eastAsia="zh-CN"/>
        </w:rPr>
        <w:tab/>
      </w:r>
      <w:r>
        <w:rPr>
          <w:noProof/>
        </w:rPr>
        <w:t>No income and assets distributed to Members</w:t>
      </w:r>
      <w:r>
        <w:rPr>
          <w:noProof/>
        </w:rPr>
        <w:tab/>
      </w:r>
      <w:r>
        <w:rPr>
          <w:noProof/>
        </w:rPr>
        <w:fldChar w:fldCharType="begin"/>
      </w:r>
      <w:r>
        <w:rPr>
          <w:noProof/>
        </w:rPr>
        <w:instrText xml:space="preserve"> PAGEREF _Toc119307574 \h </w:instrText>
      </w:r>
      <w:r>
        <w:rPr>
          <w:noProof/>
        </w:rPr>
      </w:r>
      <w:r>
        <w:rPr>
          <w:noProof/>
        </w:rPr>
        <w:fldChar w:fldCharType="separate"/>
      </w:r>
      <w:r>
        <w:rPr>
          <w:noProof/>
        </w:rPr>
        <w:t>11</w:t>
      </w:r>
      <w:r>
        <w:rPr>
          <w:noProof/>
        </w:rPr>
        <w:fldChar w:fldCharType="end"/>
      </w:r>
    </w:p>
    <w:p w14:paraId="14AD1539" w14:textId="4D8604B4" w:rsidR="00EB741F" w:rsidRDefault="00EB741F">
      <w:pPr>
        <w:pStyle w:val="TOC2"/>
        <w:rPr>
          <w:rFonts w:asciiTheme="minorHAnsi" w:eastAsiaTheme="minorEastAsia" w:hAnsiTheme="minorHAnsi" w:cstheme="minorBidi"/>
          <w:noProof/>
          <w:sz w:val="22"/>
          <w:szCs w:val="22"/>
          <w:lang w:eastAsia="zh-CN"/>
        </w:rPr>
      </w:pPr>
      <w:r>
        <w:rPr>
          <w:noProof/>
        </w:rPr>
        <w:t>3.3</w:t>
      </w:r>
      <w:r>
        <w:rPr>
          <w:rFonts w:asciiTheme="minorHAnsi" w:eastAsiaTheme="minorEastAsia" w:hAnsiTheme="minorHAnsi" w:cstheme="minorBidi"/>
          <w:noProof/>
          <w:sz w:val="22"/>
          <w:szCs w:val="22"/>
          <w:lang w:eastAsia="zh-CN"/>
        </w:rPr>
        <w:tab/>
      </w:r>
      <w:r>
        <w:rPr>
          <w:noProof/>
        </w:rPr>
        <w:t>Permitted payments by the Company</w:t>
      </w:r>
      <w:r>
        <w:rPr>
          <w:noProof/>
        </w:rPr>
        <w:tab/>
      </w:r>
      <w:r>
        <w:rPr>
          <w:noProof/>
        </w:rPr>
        <w:fldChar w:fldCharType="begin"/>
      </w:r>
      <w:r>
        <w:rPr>
          <w:noProof/>
        </w:rPr>
        <w:instrText xml:space="preserve"> PAGEREF _Toc119307575 \h </w:instrText>
      </w:r>
      <w:r>
        <w:rPr>
          <w:noProof/>
        </w:rPr>
      </w:r>
      <w:r>
        <w:rPr>
          <w:noProof/>
        </w:rPr>
        <w:fldChar w:fldCharType="separate"/>
      </w:r>
      <w:r>
        <w:rPr>
          <w:noProof/>
        </w:rPr>
        <w:t>11</w:t>
      </w:r>
      <w:r>
        <w:rPr>
          <w:noProof/>
        </w:rPr>
        <w:fldChar w:fldCharType="end"/>
      </w:r>
    </w:p>
    <w:p w14:paraId="4F13E34E" w14:textId="5B8FB7BB" w:rsidR="00EB741F" w:rsidRDefault="00EB741F">
      <w:pPr>
        <w:pStyle w:val="TOC2"/>
        <w:rPr>
          <w:rFonts w:asciiTheme="minorHAnsi" w:eastAsiaTheme="minorEastAsia" w:hAnsiTheme="minorHAnsi" w:cstheme="minorBidi"/>
          <w:noProof/>
          <w:sz w:val="22"/>
          <w:szCs w:val="22"/>
          <w:lang w:eastAsia="zh-CN"/>
        </w:rPr>
      </w:pPr>
      <w:r>
        <w:rPr>
          <w:noProof/>
        </w:rPr>
        <w:t>3.4</w:t>
      </w:r>
      <w:r>
        <w:rPr>
          <w:rFonts w:asciiTheme="minorHAnsi" w:eastAsiaTheme="minorEastAsia" w:hAnsiTheme="minorHAnsi" w:cstheme="minorBidi"/>
          <w:noProof/>
          <w:sz w:val="22"/>
          <w:szCs w:val="22"/>
          <w:lang w:eastAsia="zh-CN"/>
        </w:rPr>
        <w:tab/>
      </w:r>
      <w:r>
        <w:rPr>
          <w:noProof/>
        </w:rPr>
        <w:t>Provision of services</w:t>
      </w:r>
      <w:r>
        <w:rPr>
          <w:noProof/>
        </w:rPr>
        <w:tab/>
      </w:r>
      <w:r>
        <w:rPr>
          <w:noProof/>
        </w:rPr>
        <w:fldChar w:fldCharType="begin"/>
      </w:r>
      <w:r>
        <w:rPr>
          <w:noProof/>
        </w:rPr>
        <w:instrText xml:space="preserve"> PAGEREF _Toc119307576 \h </w:instrText>
      </w:r>
      <w:r>
        <w:rPr>
          <w:noProof/>
        </w:rPr>
      </w:r>
      <w:r>
        <w:rPr>
          <w:noProof/>
        </w:rPr>
        <w:fldChar w:fldCharType="separate"/>
      </w:r>
      <w:r>
        <w:rPr>
          <w:noProof/>
        </w:rPr>
        <w:t>11</w:t>
      </w:r>
      <w:r>
        <w:rPr>
          <w:noProof/>
        </w:rPr>
        <w:fldChar w:fldCharType="end"/>
      </w:r>
    </w:p>
    <w:p w14:paraId="4903F8A2" w14:textId="7AC34BF2" w:rsidR="00EB741F" w:rsidRDefault="00EB741F">
      <w:pPr>
        <w:pStyle w:val="TOC1"/>
        <w:rPr>
          <w:rFonts w:asciiTheme="minorHAnsi" w:eastAsiaTheme="minorEastAsia" w:hAnsiTheme="minorHAnsi" w:cstheme="minorBidi"/>
          <w:b w:val="0"/>
          <w:noProof/>
          <w:sz w:val="22"/>
          <w:szCs w:val="22"/>
          <w:lang w:eastAsia="zh-CN"/>
        </w:rPr>
      </w:pPr>
      <w:r>
        <w:rPr>
          <w:noProof/>
        </w:rPr>
        <w:t>4</w:t>
      </w:r>
      <w:r>
        <w:rPr>
          <w:rFonts w:asciiTheme="minorHAnsi" w:eastAsiaTheme="minorEastAsia" w:hAnsiTheme="minorHAnsi" w:cstheme="minorBidi"/>
          <w:b w:val="0"/>
          <w:noProof/>
          <w:sz w:val="22"/>
          <w:szCs w:val="22"/>
          <w:lang w:eastAsia="zh-CN"/>
        </w:rPr>
        <w:tab/>
      </w:r>
      <w:r>
        <w:rPr>
          <w:noProof/>
        </w:rPr>
        <w:t>Membership</w:t>
      </w:r>
      <w:r>
        <w:rPr>
          <w:noProof/>
        </w:rPr>
        <w:tab/>
      </w:r>
      <w:r>
        <w:rPr>
          <w:noProof/>
        </w:rPr>
        <w:fldChar w:fldCharType="begin"/>
      </w:r>
      <w:r>
        <w:rPr>
          <w:noProof/>
        </w:rPr>
        <w:instrText xml:space="preserve"> PAGEREF _Toc119307577 \h </w:instrText>
      </w:r>
      <w:r>
        <w:rPr>
          <w:noProof/>
        </w:rPr>
      </w:r>
      <w:r>
        <w:rPr>
          <w:noProof/>
        </w:rPr>
        <w:fldChar w:fldCharType="separate"/>
      </w:r>
      <w:r>
        <w:rPr>
          <w:noProof/>
        </w:rPr>
        <w:t>11</w:t>
      </w:r>
      <w:r>
        <w:rPr>
          <w:noProof/>
        </w:rPr>
        <w:fldChar w:fldCharType="end"/>
      </w:r>
    </w:p>
    <w:p w14:paraId="38663BC3" w14:textId="0BCB1A4C" w:rsidR="00EB741F" w:rsidRDefault="00EB741F">
      <w:pPr>
        <w:pStyle w:val="TOC2"/>
        <w:rPr>
          <w:rFonts w:asciiTheme="minorHAnsi" w:eastAsiaTheme="minorEastAsia" w:hAnsiTheme="minorHAnsi" w:cstheme="minorBidi"/>
          <w:noProof/>
          <w:sz w:val="22"/>
          <w:szCs w:val="22"/>
          <w:lang w:eastAsia="zh-CN"/>
        </w:rPr>
      </w:pPr>
      <w:r>
        <w:rPr>
          <w:noProof/>
        </w:rPr>
        <w:t>4.1</w:t>
      </w:r>
      <w:r>
        <w:rPr>
          <w:rFonts w:asciiTheme="minorHAnsi" w:eastAsiaTheme="minorEastAsia" w:hAnsiTheme="minorHAnsi" w:cstheme="minorBidi"/>
          <w:noProof/>
          <w:sz w:val="22"/>
          <w:szCs w:val="22"/>
          <w:lang w:eastAsia="zh-CN"/>
        </w:rPr>
        <w:tab/>
      </w:r>
      <w:r>
        <w:rPr>
          <w:noProof/>
        </w:rPr>
        <w:t>Becoming a Member</w:t>
      </w:r>
      <w:r>
        <w:rPr>
          <w:noProof/>
        </w:rPr>
        <w:tab/>
      </w:r>
      <w:r>
        <w:rPr>
          <w:noProof/>
        </w:rPr>
        <w:fldChar w:fldCharType="begin"/>
      </w:r>
      <w:r>
        <w:rPr>
          <w:noProof/>
        </w:rPr>
        <w:instrText xml:space="preserve"> PAGEREF _Toc119307578 \h </w:instrText>
      </w:r>
      <w:r>
        <w:rPr>
          <w:noProof/>
        </w:rPr>
      </w:r>
      <w:r>
        <w:rPr>
          <w:noProof/>
        </w:rPr>
        <w:fldChar w:fldCharType="separate"/>
      </w:r>
      <w:r>
        <w:rPr>
          <w:noProof/>
        </w:rPr>
        <w:t>11</w:t>
      </w:r>
      <w:r>
        <w:rPr>
          <w:noProof/>
        </w:rPr>
        <w:fldChar w:fldCharType="end"/>
      </w:r>
    </w:p>
    <w:p w14:paraId="450F8AAC" w14:textId="7D53091B" w:rsidR="00EB741F" w:rsidRDefault="00EB741F">
      <w:pPr>
        <w:pStyle w:val="TOC2"/>
        <w:rPr>
          <w:rFonts w:asciiTheme="minorHAnsi" w:eastAsiaTheme="minorEastAsia" w:hAnsiTheme="minorHAnsi" w:cstheme="minorBidi"/>
          <w:noProof/>
          <w:sz w:val="22"/>
          <w:szCs w:val="22"/>
          <w:lang w:eastAsia="zh-CN"/>
        </w:rPr>
      </w:pPr>
      <w:r>
        <w:rPr>
          <w:noProof/>
        </w:rPr>
        <w:t>4.2</w:t>
      </w:r>
      <w:r>
        <w:rPr>
          <w:rFonts w:asciiTheme="minorHAnsi" w:eastAsiaTheme="minorEastAsia" w:hAnsiTheme="minorHAnsi" w:cstheme="minorBidi"/>
          <w:noProof/>
          <w:sz w:val="22"/>
          <w:szCs w:val="22"/>
          <w:lang w:eastAsia="zh-CN"/>
        </w:rPr>
        <w:tab/>
      </w:r>
      <w:r>
        <w:rPr>
          <w:noProof/>
        </w:rPr>
        <w:t>Application for Membership</w:t>
      </w:r>
      <w:r>
        <w:rPr>
          <w:noProof/>
        </w:rPr>
        <w:tab/>
      </w:r>
      <w:r>
        <w:rPr>
          <w:noProof/>
        </w:rPr>
        <w:fldChar w:fldCharType="begin"/>
      </w:r>
      <w:r>
        <w:rPr>
          <w:noProof/>
        </w:rPr>
        <w:instrText xml:space="preserve"> PAGEREF _Toc119307579 \h </w:instrText>
      </w:r>
      <w:r>
        <w:rPr>
          <w:noProof/>
        </w:rPr>
      </w:r>
      <w:r>
        <w:rPr>
          <w:noProof/>
        </w:rPr>
        <w:fldChar w:fldCharType="separate"/>
      </w:r>
      <w:r>
        <w:rPr>
          <w:noProof/>
        </w:rPr>
        <w:t>11</w:t>
      </w:r>
      <w:r>
        <w:rPr>
          <w:noProof/>
        </w:rPr>
        <w:fldChar w:fldCharType="end"/>
      </w:r>
    </w:p>
    <w:p w14:paraId="0047B25E" w14:textId="4E3A9DD9" w:rsidR="00EB741F" w:rsidRDefault="00EB741F">
      <w:pPr>
        <w:pStyle w:val="TOC2"/>
        <w:rPr>
          <w:rFonts w:asciiTheme="minorHAnsi" w:eastAsiaTheme="minorEastAsia" w:hAnsiTheme="minorHAnsi" w:cstheme="minorBidi"/>
          <w:noProof/>
          <w:sz w:val="22"/>
          <w:szCs w:val="22"/>
          <w:lang w:eastAsia="zh-CN"/>
        </w:rPr>
      </w:pPr>
      <w:r>
        <w:rPr>
          <w:noProof/>
        </w:rPr>
        <w:t>4.3</w:t>
      </w:r>
      <w:r>
        <w:rPr>
          <w:rFonts w:asciiTheme="minorHAnsi" w:eastAsiaTheme="minorEastAsia" w:hAnsiTheme="minorHAnsi" w:cstheme="minorBidi"/>
          <w:noProof/>
          <w:sz w:val="22"/>
          <w:szCs w:val="22"/>
          <w:lang w:eastAsia="zh-CN"/>
        </w:rPr>
        <w:tab/>
      </w:r>
      <w:r>
        <w:rPr>
          <w:noProof/>
        </w:rPr>
        <w:t>Admission as a Member</w:t>
      </w:r>
      <w:r>
        <w:rPr>
          <w:noProof/>
        </w:rPr>
        <w:tab/>
      </w:r>
      <w:r>
        <w:rPr>
          <w:noProof/>
        </w:rPr>
        <w:fldChar w:fldCharType="begin"/>
      </w:r>
      <w:r>
        <w:rPr>
          <w:noProof/>
        </w:rPr>
        <w:instrText xml:space="preserve"> PAGEREF _Toc119307580 \h </w:instrText>
      </w:r>
      <w:r>
        <w:rPr>
          <w:noProof/>
        </w:rPr>
      </w:r>
      <w:r>
        <w:rPr>
          <w:noProof/>
        </w:rPr>
        <w:fldChar w:fldCharType="separate"/>
      </w:r>
      <w:r>
        <w:rPr>
          <w:noProof/>
        </w:rPr>
        <w:t>11</w:t>
      </w:r>
      <w:r>
        <w:rPr>
          <w:noProof/>
        </w:rPr>
        <w:fldChar w:fldCharType="end"/>
      </w:r>
    </w:p>
    <w:p w14:paraId="5992775F" w14:textId="1F807BB8" w:rsidR="00EB741F" w:rsidRDefault="00EB741F">
      <w:pPr>
        <w:pStyle w:val="TOC2"/>
        <w:rPr>
          <w:rFonts w:asciiTheme="minorHAnsi" w:eastAsiaTheme="minorEastAsia" w:hAnsiTheme="minorHAnsi" w:cstheme="minorBidi"/>
          <w:noProof/>
          <w:sz w:val="22"/>
          <w:szCs w:val="22"/>
          <w:lang w:eastAsia="zh-CN"/>
        </w:rPr>
      </w:pPr>
      <w:r>
        <w:rPr>
          <w:noProof/>
        </w:rPr>
        <w:t>4.4</w:t>
      </w:r>
      <w:r>
        <w:rPr>
          <w:rFonts w:asciiTheme="minorHAnsi" w:eastAsiaTheme="minorEastAsia" w:hAnsiTheme="minorHAnsi" w:cstheme="minorBidi"/>
          <w:noProof/>
          <w:sz w:val="22"/>
          <w:szCs w:val="22"/>
          <w:lang w:eastAsia="zh-CN"/>
        </w:rPr>
        <w:tab/>
      </w:r>
      <w:r>
        <w:rPr>
          <w:noProof/>
        </w:rPr>
        <w:t>Rights of Members</w:t>
      </w:r>
      <w:r>
        <w:rPr>
          <w:noProof/>
        </w:rPr>
        <w:tab/>
      </w:r>
      <w:r>
        <w:rPr>
          <w:noProof/>
        </w:rPr>
        <w:fldChar w:fldCharType="begin"/>
      </w:r>
      <w:r>
        <w:rPr>
          <w:noProof/>
        </w:rPr>
        <w:instrText xml:space="preserve"> PAGEREF _Toc119307581 \h </w:instrText>
      </w:r>
      <w:r>
        <w:rPr>
          <w:noProof/>
        </w:rPr>
      </w:r>
      <w:r>
        <w:rPr>
          <w:noProof/>
        </w:rPr>
        <w:fldChar w:fldCharType="separate"/>
      </w:r>
      <w:r>
        <w:rPr>
          <w:noProof/>
        </w:rPr>
        <w:t>12</w:t>
      </w:r>
      <w:r>
        <w:rPr>
          <w:noProof/>
        </w:rPr>
        <w:fldChar w:fldCharType="end"/>
      </w:r>
    </w:p>
    <w:p w14:paraId="62FA4C55" w14:textId="4D791F36" w:rsidR="00EB741F" w:rsidRDefault="00EB741F">
      <w:pPr>
        <w:pStyle w:val="TOC2"/>
        <w:rPr>
          <w:rFonts w:asciiTheme="minorHAnsi" w:eastAsiaTheme="minorEastAsia" w:hAnsiTheme="minorHAnsi" w:cstheme="minorBidi"/>
          <w:noProof/>
          <w:sz w:val="22"/>
          <w:szCs w:val="22"/>
          <w:lang w:eastAsia="zh-CN"/>
        </w:rPr>
      </w:pPr>
      <w:r>
        <w:rPr>
          <w:noProof/>
        </w:rPr>
        <w:t>4.5</w:t>
      </w:r>
      <w:r>
        <w:rPr>
          <w:rFonts w:asciiTheme="minorHAnsi" w:eastAsiaTheme="minorEastAsia" w:hAnsiTheme="minorHAnsi" w:cstheme="minorBidi"/>
          <w:noProof/>
          <w:sz w:val="22"/>
          <w:szCs w:val="22"/>
          <w:lang w:eastAsia="zh-CN"/>
        </w:rPr>
        <w:tab/>
      </w:r>
      <w:r>
        <w:rPr>
          <w:noProof/>
        </w:rPr>
        <w:t>Application fee and guarantee</w:t>
      </w:r>
      <w:r>
        <w:rPr>
          <w:noProof/>
        </w:rPr>
        <w:tab/>
      </w:r>
      <w:r>
        <w:rPr>
          <w:noProof/>
        </w:rPr>
        <w:fldChar w:fldCharType="begin"/>
      </w:r>
      <w:r>
        <w:rPr>
          <w:noProof/>
        </w:rPr>
        <w:instrText xml:space="preserve"> PAGEREF _Toc119307582 \h </w:instrText>
      </w:r>
      <w:r>
        <w:rPr>
          <w:noProof/>
        </w:rPr>
      </w:r>
      <w:r>
        <w:rPr>
          <w:noProof/>
        </w:rPr>
        <w:fldChar w:fldCharType="separate"/>
      </w:r>
      <w:r>
        <w:rPr>
          <w:noProof/>
        </w:rPr>
        <w:t>12</w:t>
      </w:r>
      <w:r>
        <w:rPr>
          <w:noProof/>
        </w:rPr>
        <w:fldChar w:fldCharType="end"/>
      </w:r>
    </w:p>
    <w:p w14:paraId="374F326B" w14:textId="1614F760" w:rsidR="00EB741F" w:rsidRDefault="00EB741F">
      <w:pPr>
        <w:pStyle w:val="TOC2"/>
        <w:rPr>
          <w:rFonts w:asciiTheme="minorHAnsi" w:eastAsiaTheme="minorEastAsia" w:hAnsiTheme="minorHAnsi" w:cstheme="minorBidi"/>
          <w:noProof/>
          <w:sz w:val="22"/>
          <w:szCs w:val="22"/>
          <w:lang w:eastAsia="zh-CN"/>
        </w:rPr>
      </w:pPr>
      <w:r>
        <w:rPr>
          <w:noProof/>
        </w:rPr>
        <w:t>4.6</w:t>
      </w:r>
      <w:r>
        <w:rPr>
          <w:rFonts w:asciiTheme="minorHAnsi" w:eastAsiaTheme="minorEastAsia" w:hAnsiTheme="minorHAnsi" w:cstheme="minorBidi"/>
          <w:noProof/>
          <w:sz w:val="22"/>
          <w:szCs w:val="22"/>
          <w:lang w:eastAsia="zh-CN"/>
        </w:rPr>
        <w:tab/>
      </w:r>
      <w:r>
        <w:rPr>
          <w:noProof/>
        </w:rPr>
        <w:t>Register of Members</w:t>
      </w:r>
      <w:r>
        <w:rPr>
          <w:noProof/>
        </w:rPr>
        <w:tab/>
      </w:r>
      <w:r>
        <w:rPr>
          <w:noProof/>
        </w:rPr>
        <w:fldChar w:fldCharType="begin"/>
      </w:r>
      <w:r>
        <w:rPr>
          <w:noProof/>
        </w:rPr>
        <w:instrText xml:space="preserve"> PAGEREF _Toc119307583 \h </w:instrText>
      </w:r>
      <w:r>
        <w:rPr>
          <w:noProof/>
        </w:rPr>
      </w:r>
      <w:r>
        <w:rPr>
          <w:noProof/>
        </w:rPr>
        <w:fldChar w:fldCharType="separate"/>
      </w:r>
      <w:r>
        <w:rPr>
          <w:noProof/>
        </w:rPr>
        <w:t>12</w:t>
      </w:r>
      <w:r>
        <w:rPr>
          <w:noProof/>
        </w:rPr>
        <w:fldChar w:fldCharType="end"/>
      </w:r>
    </w:p>
    <w:p w14:paraId="744E0F08" w14:textId="2408E57C" w:rsidR="00EB741F" w:rsidRDefault="00EB741F">
      <w:pPr>
        <w:pStyle w:val="TOC2"/>
        <w:rPr>
          <w:rFonts w:asciiTheme="minorHAnsi" w:eastAsiaTheme="minorEastAsia" w:hAnsiTheme="minorHAnsi" w:cstheme="minorBidi"/>
          <w:noProof/>
          <w:sz w:val="22"/>
          <w:szCs w:val="22"/>
          <w:lang w:eastAsia="zh-CN"/>
        </w:rPr>
      </w:pPr>
      <w:r>
        <w:rPr>
          <w:noProof/>
        </w:rPr>
        <w:t>4.7</w:t>
      </w:r>
      <w:r>
        <w:rPr>
          <w:rFonts w:asciiTheme="minorHAnsi" w:eastAsiaTheme="minorEastAsia" w:hAnsiTheme="minorHAnsi" w:cstheme="minorBidi"/>
          <w:noProof/>
          <w:sz w:val="22"/>
          <w:szCs w:val="22"/>
          <w:lang w:eastAsia="zh-CN"/>
        </w:rPr>
        <w:tab/>
      </w:r>
      <w:r>
        <w:rPr>
          <w:noProof/>
        </w:rPr>
        <w:t>Annual Subscription Fee</w:t>
      </w:r>
      <w:r>
        <w:rPr>
          <w:noProof/>
        </w:rPr>
        <w:tab/>
      </w:r>
      <w:r>
        <w:rPr>
          <w:noProof/>
        </w:rPr>
        <w:fldChar w:fldCharType="begin"/>
      </w:r>
      <w:r>
        <w:rPr>
          <w:noProof/>
        </w:rPr>
        <w:instrText xml:space="preserve"> PAGEREF _Toc119307584 \h </w:instrText>
      </w:r>
      <w:r>
        <w:rPr>
          <w:noProof/>
        </w:rPr>
      </w:r>
      <w:r>
        <w:rPr>
          <w:noProof/>
        </w:rPr>
        <w:fldChar w:fldCharType="separate"/>
      </w:r>
      <w:r>
        <w:rPr>
          <w:noProof/>
        </w:rPr>
        <w:t>12</w:t>
      </w:r>
      <w:r>
        <w:rPr>
          <w:noProof/>
        </w:rPr>
        <w:fldChar w:fldCharType="end"/>
      </w:r>
    </w:p>
    <w:p w14:paraId="71A38FC7" w14:textId="0712A2BC" w:rsidR="00EB741F" w:rsidRDefault="00EB741F">
      <w:pPr>
        <w:pStyle w:val="TOC2"/>
        <w:rPr>
          <w:rFonts w:asciiTheme="minorHAnsi" w:eastAsiaTheme="minorEastAsia" w:hAnsiTheme="minorHAnsi" w:cstheme="minorBidi"/>
          <w:noProof/>
          <w:sz w:val="22"/>
          <w:szCs w:val="22"/>
          <w:lang w:eastAsia="zh-CN"/>
        </w:rPr>
      </w:pPr>
      <w:r>
        <w:rPr>
          <w:noProof/>
        </w:rPr>
        <w:t>4.8</w:t>
      </w:r>
      <w:r>
        <w:rPr>
          <w:rFonts w:asciiTheme="minorHAnsi" w:eastAsiaTheme="minorEastAsia" w:hAnsiTheme="minorHAnsi" w:cstheme="minorBidi"/>
          <w:noProof/>
          <w:sz w:val="22"/>
          <w:szCs w:val="22"/>
          <w:lang w:eastAsia="zh-CN"/>
        </w:rPr>
        <w:tab/>
      </w:r>
      <w:r>
        <w:rPr>
          <w:noProof/>
        </w:rPr>
        <w:t>Membership Renewal Notice</w:t>
      </w:r>
      <w:r>
        <w:rPr>
          <w:noProof/>
        </w:rPr>
        <w:tab/>
      </w:r>
      <w:r>
        <w:rPr>
          <w:noProof/>
        </w:rPr>
        <w:fldChar w:fldCharType="begin"/>
      </w:r>
      <w:r>
        <w:rPr>
          <w:noProof/>
        </w:rPr>
        <w:instrText xml:space="preserve"> PAGEREF _Toc119307585 \h </w:instrText>
      </w:r>
      <w:r>
        <w:rPr>
          <w:noProof/>
        </w:rPr>
      </w:r>
      <w:r>
        <w:rPr>
          <w:noProof/>
        </w:rPr>
        <w:fldChar w:fldCharType="separate"/>
      </w:r>
      <w:r>
        <w:rPr>
          <w:noProof/>
        </w:rPr>
        <w:t>12</w:t>
      </w:r>
      <w:r>
        <w:rPr>
          <w:noProof/>
        </w:rPr>
        <w:fldChar w:fldCharType="end"/>
      </w:r>
    </w:p>
    <w:p w14:paraId="2ACFB876" w14:textId="70BA667C" w:rsidR="00EB741F" w:rsidRDefault="00EB741F">
      <w:pPr>
        <w:pStyle w:val="TOC2"/>
        <w:rPr>
          <w:rFonts w:asciiTheme="minorHAnsi" w:eastAsiaTheme="minorEastAsia" w:hAnsiTheme="minorHAnsi" w:cstheme="minorBidi"/>
          <w:noProof/>
          <w:sz w:val="22"/>
          <w:szCs w:val="22"/>
          <w:lang w:eastAsia="zh-CN"/>
        </w:rPr>
      </w:pPr>
      <w:r>
        <w:rPr>
          <w:noProof/>
        </w:rPr>
        <w:t>4.9</w:t>
      </w:r>
      <w:r>
        <w:rPr>
          <w:rFonts w:asciiTheme="minorHAnsi" w:eastAsiaTheme="minorEastAsia" w:hAnsiTheme="minorHAnsi" w:cstheme="minorBidi"/>
          <w:noProof/>
          <w:sz w:val="22"/>
          <w:szCs w:val="22"/>
          <w:lang w:eastAsia="zh-CN"/>
        </w:rPr>
        <w:tab/>
      </w:r>
      <w:r>
        <w:rPr>
          <w:noProof/>
        </w:rPr>
        <w:t>Directors may create and vary categories and category rights</w:t>
      </w:r>
      <w:r>
        <w:rPr>
          <w:noProof/>
        </w:rPr>
        <w:tab/>
      </w:r>
      <w:r>
        <w:rPr>
          <w:noProof/>
        </w:rPr>
        <w:fldChar w:fldCharType="begin"/>
      </w:r>
      <w:r>
        <w:rPr>
          <w:noProof/>
        </w:rPr>
        <w:instrText xml:space="preserve"> PAGEREF _Toc119307586 \h </w:instrText>
      </w:r>
      <w:r>
        <w:rPr>
          <w:noProof/>
        </w:rPr>
      </w:r>
      <w:r>
        <w:rPr>
          <w:noProof/>
        </w:rPr>
        <w:fldChar w:fldCharType="separate"/>
      </w:r>
      <w:r>
        <w:rPr>
          <w:noProof/>
        </w:rPr>
        <w:t>13</w:t>
      </w:r>
      <w:r>
        <w:rPr>
          <w:noProof/>
        </w:rPr>
        <w:fldChar w:fldCharType="end"/>
      </w:r>
    </w:p>
    <w:p w14:paraId="7DE44162" w14:textId="0AD57099" w:rsidR="00EB741F" w:rsidRDefault="00EB741F">
      <w:pPr>
        <w:pStyle w:val="TOC2"/>
        <w:rPr>
          <w:rFonts w:asciiTheme="minorHAnsi" w:eastAsiaTheme="minorEastAsia" w:hAnsiTheme="minorHAnsi" w:cstheme="minorBidi"/>
          <w:noProof/>
          <w:sz w:val="22"/>
          <w:szCs w:val="22"/>
          <w:lang w:eastAsia="zh-CN"/>
        </w:rPr>
      </w:pPr>
      <w:r>
        <w:rPr>
          <w:noProof/>
        </w:rPr>
        <w:t>4.10</w:t>
      </w:r>
      <w:r>
        <w:rPr>
          <w:rFonts w:asciiTheme="minorHAnsi" w:eastAsiaTheme="minorEastAsia" w:hAnsiTheme="minorHAnsi" w:cstheme="minorBidi"/>
          <w:noProof/>
          <w:sz w:val="22"/>
          <w:szCs w:val="22"/>
          <w:lang w:eastAsia="zh-CN"/>
        </w:rPr>
        <w:tab/>
      </w:r>
      <w:r>
        <w:rPr>
          <w:noProof/>
        </w:rPr>
        <w:t>No transfer of Membership</w:t>
      </w:r>
      <w:r>
        <w:rPr>
          <w:noProof/>
        </w:rPr>
        <w:tab/>
      </w:r>
      <w:r>
        <w:rPr>
          <w:noProof/>
        </w:rPr>
        <w:fldChar w:fldCharType="begin"/>
      </w:r>
      <w:r>
        <w:rPr>
          <w:noProof/>
        </w:rPr>
        <w:instrText xml:space="preserve"> PAGEREF _Toc119307587 \h </w:instrText>
      </w:r>
      <w:r>
        <w:rPr>
          <w:noProof/>
        </w:rPr>
      </w:r>
      <w:r>
        <w:rPr>
          <w:noProof/>
        </w:rPr>
        <w:fldChar w:fldCharType="separate"/>
      </w:r>
      <w:r>
        <w:rPr>
          <w:noProof/>
        </w:rPr>
        <w:t>13</w:t>
      </w:r>
      <w:r>
        <w:rPr>
          <w:noProof/>
        </w:rPr>
        <w:fldChar w:fldCharType="end"/>
      </w:r>
    </w:p>
    <w:p w14:paraId="38AD477C" w14:textId="17EBC94F" w:rsidR="00EB741F" w:rsidRDefault="00EB741F">
      <w:pPr>
        <w:pStyle w:val="TOC2"/>
        <w:rPr>
          <w:rFonts w:asciiTheme="minorHAnsi" w:eastAsiaTheme="minorEastAsia" w:hAnsiTheme="minorHAnsi" w:cstheme="minorBidi"/>
          <w:noProof/>
          <w:sz w:val="22"/>
          <w:szCs w:val="22"/>
          <w:lang w:eastAsia="zh-CN"/>
        </w:rPr>
      </w:pPr>
      <w:r>
        <w:rPr>
          <w:noProof/>
        </w:rPr>
        <w:t>4.11</w:t>
      </w:r>
      <w:r>
        <w:rPr>
          <w:rFonts w:asciiTheme="minorHAnsi" w:eastAsiaTheme="minorEastAsia" w:hAnsiTheme="minorHAnsi" w:cstheme="minorBidi"/>
          <w:noProof/>
          <w:sz w:val="22"/>
          <w:szCs w:val="22"/>
          <w:lang w:eastAsia="zh-CN"/>
        </w:rPr>
        <w:tab/>
      </w:r>
      <w:r>
        <w:rPr>
          <w:noProof/>
        </w:rPr>
        <w:t>Ceasing to be a Member</w:t>
      </w:r>
      <w:r>
        <w:rPr>
          <w:noProof/>
        </w:rPr>
        <w:tab/>
      </w:r>
      <w:r>
        <w:rPr>
          <w:noProof/>
        </w:rPr>
        <w:fldChar w:fldCharType="begin"/>
      </w:r>
      <w:r>
        <w:rPr>
          <w:noProof/>
        </w:rPr>
        <w:instrText xml:space="preserve"> PAGEREF _Toc119307588 \h </w:instrText>
      </w:r>
      <w:r>
        <w:rPr>
          <w:noProof/>
        </w:rPr>
      </w:r>
      <w:r>
        <w:rPr>
          <w:noProof/>
        </w:rPr>
        <w:fldChar w:fldCharType="separate"/>
      </w:r>
      <w:r>
        <w:rPr>
          <w:noProof/>
        </w:rPr>
        <w:t>13</w:t>
      </w:r>
      <w:r>
        <w:rPr>
          <w:noProof/>
        </w:rPr>
        <w:fldChar w:fldCharType="end"/>
      </w:r>
    </w:p>
    <w:p w14:paraId="6A9C35B0" w14:textId="66437273" w:rsidR="00EB741F" w:rsidRDefault="00EB741F">
      <w:pPr>
        <w:pStyle w:val="TOC2"/>
        <w:rPr>
          <w:rFonts w:asciiTheme="minorHAnsi" w:eastAsiaTheme="minorEastAsia" w:hAnsiTheme="minorHAnsi" w:cstheme="minorBidi"/>
          <w:noProof/>
          <w:sz w:val="22"/>
          <w:szCs w:val="22"/>
          <w:lang w:eastAsia="zh-CN"/>
        </w:rPr>
      </w:pPr>
      <w:r>
        <w:rPr>
          <w:noProof/>
        </w:rPr>
        <w:t>4.12</w:t>
      </w:r>
      <w:r>
        <w:rPr>
          <w:rFonts w:asciiTheme="minorHAnsi" w:eastAsiaTheme="minorEastAsia" w:hAnsiTheme="minorHAnsi" w:cstheme="minorBidi"/>
          <w:noProof/>
          <w:sz w:val="22"/>
          <w:szCs w:val="22"/>
          <w:lang w:eastAsia="zh-CN"/>
        </w:rPr>
        <w:tab/>
      </w:r>
      <w:r>
        <w:rPr>
          <w:noProof/>
        </w:rPr>
        <w:t>Resignation</w:t>
      </w:r>
      <w:r>
        <w:rPr>
          <w:noProof/>
        </w:rPr>
        <w:tab/>
      </w:r>
      <w:r>
        <w:rPr>
          <w:noProof/>
        </w:rPr>
        <w:fldChar w:fldCharType="begin"/>
      </w:r>
      <w:r>
        <w:rPr>
          <w:noProof/>
        </w:rPr>
        <w:instrText xml:space="preserve"> PAGEREF _Toc119307589 \h </w:instrText>
      </w:r>
      <w:r>
        <w:rPr>
          <w:noProof/>
        </w:rPr>
      </w:r>
      <w:r>
        <w:rPr>
          <w:noProof/>
        </w:rPr>
        <w:fldChar w:fldCharType="separate"/>
      </w:r>
      <w:r>
        <w:rPr>
          <w:noProof/>
        </w:rPr>
        <w:t>13</w:t>
      </w:r>
      <w:r>
        <w:rPr>
          <w:noProof/>
        </w:rPr>
        <w:fldChar w:fldCharType="end"/>
      </w:r>
    </w:p>
    <w:p w14:paraId="05C49262" w14:textId="21190413" w:rsidR="00EB741F" w:rsidRDefault="00EB741F">
      <w:pPr>
        <w:pStyle w:val="TOC2"/>
        <w:rPr>
          <w:rFonts w:asciiTheme="minorHAnsi" w:eastAsiaTheme="minorEastAsia" w:hAnsiTheme="minorHAnsi" w:cstheme="minorBidi"/>
          <w:noProof/>
          <w:sz w:val="22"/>
          <w:szCs w:val="22"/>
          <w:lang w:eastAsia="zh-CN"/>
        </w:rPr>
      </w:pPr>
      <w:r>
        <w:rPr>
          <w:noProof/>
        </w:rPr>
        <w:t>4.13</w:t>
      </w:r>
      <w:r>
        <w:rPr>
          <w:rFonts w:asciiTheme="minorHAnsi" w:eastAsiaTheme="minorEastAsia" w:hAnsiTheme="minorHAnsi" w:cstheme="minorBidi"/>
          <w:noProof/>
          <w:sz w:val="22"/>
          <w:szCs w:val="22"/>
          <w:lang w:eastAsia="zh-CN"/>
        </w:rPr>
        <w:tab/>
      </w:r>
      <w:r>
        <w:rPr>
          <w:noProof/>
        </w:rPr>
        <w:t>Failure to return Membership Renewal Notice or pay Annual Subscription Fee (if applicable)</w:t>
      </w:r>
      <w:r>
        <w:rPr>
          <w:noProof/>
        </w:rPr>
        <w:tab/>
      </w:r>
      <w:r>
        <w:rPr>
          <w:noProof/>
        </w:rPr>
        <w:fldChar w:fldCharType="begin"/>
      </w:r>
      <w:r>
        <w:rPr>
          <w:noProof/>
        </w:rPr>
        <w:instrText xml:space="preserve"> PAGEREF _Toc119307590 \h </w:instrText>
      </w:r>
      <w:r>
        <w:rPr>
          <w:noProof/>
        </w:rPr>
      </w:r>
      <w:r>
        <w:rPr>
          <w:noProof/>
        </w:rPr>
        <w:fldChar w:fldCharType="separate"/>
      </w:r>
      <w:r>
        <w:rPr>
          <w:noProof/>
        </w:rPr>
        <w:t>14</w:t>
      </w:r>
      <w:r>
        <w:rPr>
          <w:noProof/>
        </w:rPr>
        <w:fldChar w:fldCharType="end"/>
      </w:r>
    </w:p>
    <w:p w14:paraId="61306D3A" w14:textId="58D74F9D" w:rsidR="00EB741F" w:rsidRDefault="00EB741F">
      <w:pPr>
        <w:pStyle w:val="TOC2"/>
        <w:rPr>
          <w:rFonts w:asciiTheme="minorHAnsi" w:eastAsiaTheme="minorEastAsia" w:hAnsiTheme="minorHAnsi" w:cstheme="minorBidi"/>
          <w:noProof/>
          <w:sz w:val="22"/>
          <w:szCs w:val="22"/>
          <w:lang w:eastAsia="zh-CN"/>
        </w:rPr>
      </w:pPr>
      <w:r>
        <w:rPr>
          <w:noProof/>
        </w:rPr>
        <w:t>4.14</w:t>
      </w:r>
      <w:r>
        <w:rPr>
          <w:rFonts w:asciiTheme="minorHAnsi" w:eastAsiaTheme="minorEastAsia" w:hAnsiTheme="minorHAnsi" w:cstheme="minorBidi"/>
          <w:noProof/>
          <w:sz w:val="22"/>
          <w:szCs w:val="22"/>
          <w:lang w:eastAsia="zh-CN"/>
        </w:rPr>
        <w:tab/>
      </w:r>
      <w:r>
        <w:rPr>
          <w:noProof/>
        </w:rPr>
        <w:t>Suspension of Membership</w:t>
      </w:r>
      <w:r>
        <w:rPr>
          <w:noProof/>
        </w:rPr>
        <w:tab/>
      </w:r>
      <w:r>
        <w:rPr>
          <w:noProof/>
        </w:rPr>
        <w:fldChar w:fldCharType="begin"/>
      </w:r>
      <w:r>
        <w:rPr>
          <w:noProof/>
        </w:rPr>
        <w:instrText xml:space="preserve"> PAGEREF _Toc119307591 \h </w:instrText>
      </w:r>
      <w:r>
        <w:rPr>
          <w:noProof/>
        </w:rPr>
      </w:r>
      <w:r>
        <w:rPr>
          <w:noProof/>
        </w:rPr>
        <w:fldChar w:fldCharType="separate"/>
      </w:r>
      <w:r>
        <w:rPr>
          <w:noProof/>
        </w:rPr>
        <w:t>14</w:t>
      </w:r>
      <w:r>
        <w:rPr>
          <w:noProof/>
        </w:rPr>
        <w:fldChar w:fldCharType="end"/>
      </w:r>
    </w:p>
    <w:p w14:paraId="19DB29AE" w14:textId="4A39AA9A" w:rsidR="00EB741F" w:rsidRDefault="00EB741F">
      <w:pPr>
        <w:pStyle w:val="TOC2"/>
        <w:rPr>
          <w:rFonts w:asciiTheme="minorHAnsi" w:eastAsiaTheme="minorEastAsia" w:hAnsiTheme="minorHAnsi" w:cstheme="minorBidi"/>
          <w:noProof/>
          <w:sz w:val="22"/>
          <w:szCs w:val="22"/>
          <w:lang w:eastAsia="zh-CN"/>
        </w:rPr>
      </w:pPr>
      <w:r>
        <w:rPr>
          <w:noProof/>
        </w:rPr>
        <w:t>4.15</w:t>
      </w:r>
      <w:r>
        <w:rPr>
          <w:rFonts w:asciiTheme="minorHAnsi" w:eastAsiaTheme="minorEastAsia" w:hAnsiTheme="minorHAnsi" w:cstheme="minorBidi"/>
          <w:noProof/>
          <w:sz w:val="22"/>
          <w:szCs w:val="22"/>
          <w:lang w:eastAsia="zh-CN"/>
        </w:rPr>
        <w:tab/>
      </w:r>
      <w:r>
        <w:rPr>
          <w:noProof/>
        </w:rPr>
        <w:t>Cancellation of Membership</w:t>
      </w:r>
      <w:r>
        <w:rPr>
          <w:noProof/>
        </w:rPr>
        <w:tab/>
      </w:r>
      <w:r>
        <w:rPr>
          <w:noProof/>
        </w:rPr>
        <w:fldChar w:fldCharType="begin"/>
      </w:r>
      <w:r>
        <w:rPr>
          <w:noProof/>
        </w:rPr>
        <w:instrText xml:space="preserve"> PAGEREF _Toc119307592 \h </w:instrText>
      </w:r>
      <w:r>
        <w:rPr>
          <w:noProof/>
        </w:rPr>
      </w:r>
      <w:r>
        <w:rPr>
          <w:noProof/>
        </w:rPr>
        <w:fldChar w:fldCharType="separate"/>
      </w:r>
      <w:r>
        <w:rPr>
          <w:noProof/>
        </w:rPr>
        <w:t>15</w:t>
      </w:r>
      <w:r>
        <w:rPr>
          <w:noProof/>
        </w:rPr>
        <w:fldChar w:fldCharType="end"/>
      </w:r>
    </w:p>
    <w:p w14:paraId="07DAC95D" w14:textId="2184F7DD" w:rsidR="00EB741F" w:rsidRDefault="00EB741F">
      <w:pPr>
        <w:pStyle w:val="TOC2"/>
        <w:rPr>
          <w:rFonts w:asciiTheme="minorHAnsi" w:eastAsiaTheme="minorEastAsia" w:hAnsiTheme="minorHAnsi" w:cstheme="minorBidi"/>
          <w:noProof/>
          <w:sz w:val="22"/>
          <w:szCs w:val="22"/>
          <w:lang w:eastAsia="zh-CN"/>
        </w:rPr>
      </w:pPr>
      <w:r>
        <w:rPr>
          <w:noProof/>
        </w:rPr>
        <w:t>4.16</w:t>
      </w:r>
      <w:r>
        <w:rPr>
          <w:rFonts w:asciiTheme="minorHAnsi" w:eastAsiaTheme="minorEastAsia" w:hAnsiTheme="minorHAnsi" w:cstheme="minorBidi"/>
          <w:noProof/>
          <w:sz w:val="22"/>
          <w:szCs w:val="22"/>
          <w:lang w:eastAsia="zh-CN"/>
        </w:rPr>
        <w:tab/>
      </w:r>
      <w:r>
        <w:rPr>
          <w:noProof/>
        </w:rPr>
        <w:t>Limited liability</w:t>
      </w:r>
      <w:r>
        <w:rPr>
          <w:noProof/>
        </w:rPr>
        <w:tab/>
      </w:r>
      <w:r>
        <w:rPr>
          <w:noProof/>
        </w:rPr>
        <w:fldChar w:fldCharType="begin"/>
      </w:r>
      <w:r>
        <w:rPr>
          <w:noProof/>
        </w:rPr>
        <w:instrText xml:space="preserve"> PAGEREF _Toc119307593 \h </w:instrText>
      </w:r>
      <w:r>
        <w:rPr>
          <w:noProof/>
        </w:rPr>
      </w:r>
      <w:r>
        <w:rPr>
          <w:noProof/>
        </w:rPr>
        <w:fldChar w:fldCharType="separate"/>
      </w:r>
      <w:r>
        <w:rPr>
          <w:noProof/>
        </w:rPr>
        <w:t>15</w:t>
      </w:r>
      <w:r>
        <w:rPr>
          <w:noProof/>
        </w:rPr>
        <w:fldChar w:fldCharType="end"/>
      </w:r>
    </w:p>
    <w:p w14:paraId="6F6B9D65" w14:textId="4008B9CD" w:rsidR="00EB741F" w:rsidRDefault="00EB741F">
      <w:pPr>
        <w:pStyle w:val="TOC1"/>
        <w:rPr>
          <w:rFonts w:asciiTheme="minorHAnsi" w:eastAsiaTheme="minorEastAsia" w:hAnsiTheme="minorHAnsi" w:cstheme="minorBidi"/>
          <w:b w:val="0"/>
          <w:noProof/>
          <w:sz w:val="22"/>
          <w:szCs w:val="22"/>
          <w:lang w:eastAsia="zh-CN"/>
        </w:rPr>
      </w:pPr>
      <w:r>
        <w:rPr>
          <w:noProof/>
        </w:rPr>
        <w:t>5</w:t>
      </w:r>
      <w:r>
        <w:rPr>
          <w:rFonts w:asciiTheme="minorHAnsi" w:eastAsiaTheme="minorEastAsia" w:hAnsiTheme="minorHAnsi" w:cstheme="minorBidi"/>
          <w:b w:val="0"/>
          <w:noProof/>
          <w:sz w:val="22"/>
          <w:szCs w:val="22"/>
          <w:lang w:eastAsia="zh-CN"/>
        </w:rPr>
        <w:tab/>
      </w:r>
      <w:r>
        <w:rPr>
          <w:noProof/>
        </w:rPr>
        <w:t>General meetings</w:t>
      </w:r>
      <w:r>
        <w:rPr>
          <w:noProof/>
        </w:rPr>
        <w:tab/>
      </w:r>
      <w:r>
        <w:rPr>
          <w:noProof/>
        </w:rPr>
        <w:fldChar w:fldCharType="begin"/>
      </w:r>
      <w:r>
        <w:rPr>
          <w:noProof/>
        </w:rPr>
        <w:instrText xml:space="preserve"> PAGEREF _Toc119307594 \h </w:instrText>
      </w:r>
      <w:r>
        <w:rPr>
          <w:noProof/>
        </w:rPr>
      </w:r>
      <w:r>
        <w:rPr>
          <w:noProof/>
        </w:rPr>
        <w:fldChar w:fldCharType="separate"/>
      </w:r>
      <w:r>
        <w:rPr>
          <w:noProof/>
        </w:rPr>
        <w:t>15</w:t>
      </w:r>
      <w:r>
        <w:rPr>
          <w:noProof/>
        </w:rPr>
        <w:fldChar w:fldCharType="end"/>
      </w:r>
    </w:p>
    <w:p w14:paraId="0E8216C4" w14:textId="58B7E1B2" w:rsidR="00EB741F" w:rsidRDefault="00EB741F">
      <w:pPr>
        <w:pStyle w:val="TOC2"/>
        <w:rPr>
          <w:rFonts w:asciiTheme="minorHAnsi" w:eastAsiaTheme="minorEastAsia" w:hAnsiTheme="minorHAnsi" w:cstheme="minorBidi"/>
          <w:noProof/>
          <w:sz w:val="22"/>
          <w:szCs w:val="22"/>
          <w:lang w:eastAsia="zh-CN"/>
        </w:rPr>
      </w:pPr>
      <w:r>
        <w:rPr>
          <w:noProof/>
        </w:rPr>
        <w:t>5.1</w:t>
      </w:r>
      <w:r>
        <w:rPr>
          <w:rFonts w:asciiTheme="minorHAnsi" w:eastAsiaTheme="minorEastAsia" w:hAnsiTheme="minorHAnsi" w:cstheme="minorBidi"/>
          <w:noProof/>
          <w:sz w:val="22"/>
          <w:szCs w:val="22"/>
          <w:lang w:eastAsia="zh-CN"/>
        </w:rPr>
        <w:tab/>
      </w:r>
      <w:r>
        <w:rPr>
          <w:noProof/>
        </w:rPr>
        <w:t>Annual general meeting</w:t>
      </w:r>
      <w:r>
        <w:rPr>
          <w:noProof/>
        </w:rPr>
        <w:tab/>
      </w:r>
      <w:r>
        <w:rPr>
          <w:noProof/>
        </w:rPr>
        <w:fldChar w:fldCharType="begin"/>
      </w:r>
      <w:r>
        <w:rPr>
          <w:noProof/>
        </w:rPr>
        <w:instrText xml:space="preserve"> PAGEREF _Toc119307595 \h </w:instrText>
      </w:r>
      <w:r>
        <w:rPr>
          <w:noProof/>
        </w:rPr>
      </w:r>
      <w:r>
        <w:rPr>
          <w:noProof/>
        </w:rPr>
        <w:fldChar w:fldCharType="separate"/>
      </w:r>
      <w:r>
        <w:rPr>
          <w:noProof/>
        </w:rPr>
        <w:t>15</w:t>
      </w:r>
      <w:r>
        <w:rPr>
          <w:noProof/>
        </w:rPr>
        <w:fldChar w:fldCharType="end"/>
      </w:r>
    </w:p>
    <w:p w14:paraId="2FB02669" w14:textId="13262034" w:rsidR="00EB741F" w:rsidRDefault="00EB741F">
      <w:pPr>
        <w:pStyle w:val="TOC2"/>
        <w:rPr>
          <w:rFonts w:asciiTheme="minorHAnsi" w:eastAsiaTheme="minorEastAsia" w:hAnsiTheme="minorHAnsi" w:cstheme="minorBidi"/>
          <w:noProof/>
          <w:sz w:val="22"/>
          <w:szCs w:val="22"/>
          <w:lang w:eastAsia="zh-CN"/>
        </w:rPr>
      </w:pPr>
      <w:r>
        <w:rPr>
          <w:noProof/>
        </w:rPr>
        <w:t>5.2</w:t>
      </w:r>
      <w:r>
        <w:rPr>
          <w:rFonts w:asciiTheme="minorHAnsi" w:eastAsiaTheme="minorEastAsia" w:hAnsiTheme="minorHAnsi" w:cstheme="minorBidi"/>
          <w:noProof/>
          <w:sz w:val="22"/>
          <w:szCs w:val="22"/>
          <w:lang w:eastAsia="zh-CN"/>
        </w:rPr>
        <w:tab/>
      </w:r>
      <w:r>
        <w:rPr>
          <w:noProof/>
        </w:rPr>
        <w:t>Business at annual general meeting</w:t>
      </w:r>
      <w:r>
        <w:rPr>
          <w:noProof/>
        </w:rPr>
        <w:tab/>
      </w:r>
      <w:r>
        <w:rPr>
          <w:noProof/>
        </w:rPr>
        <w:fldChar w:fldCharType="begin"/>
      </w:r>
      <w:r>
        <w:rPr>
          <w:noProof/>
        </w:rPr>
        <w:instrText xml:space="preserve"> PAGEREF _Toc119307596 \h </w:instrText>
      </w:r>
      <w:r>
        <w:rPr>
          <w:noProof/>
        </w:rPr>
      </w:r>
      <w:r>
        <w:rPr>
          <w:noProof/>
        </w:rPr>
        <w:fldChar w:fldCharType="separate"/>
      </w:r>
      <w:r>
        <w:rPr>
          <w:noProof/>
        </w:rPr>
        <w:t>15</w:t>
      </w:r>
      <w:r>
        <w:rPr>
          <w:noProof/>
        </w:rPr>
        <w:fldChar w:fldCharType="end"/>
      </w:r>
    </w:p>
    <w:p w14:paraId="13BE4F62" w14:textId="27A0CBCC" w:rsidR="00EB741F" w:rsidRDefault="00EB741F">
      <w:pPr>
        <w:pStyle w:val="TOC2"/>
        <w:rPr>
          <w:rFonts w:asciiTheme="minorHAnsi" w:eastAsiaTheme="minorEastAsia" w:hAnsiTheme="minorHAnsi" w:cstheme="minorBidi"/>
          <w:noProof/>
          <w:sz w:val="22"/>
          <w:szCs w:val="22"/>
          <w:lang w:eastAsia="zh-CN"/>
        </w:rPr>
      </w:pPr>
      <w:r>
        <w:rPr>
          <w:noProof/>
        </w:rPr>
        <w:t>5.3</w:t>
      </w:r>
      <w:r>
        <w:rPr>
          <w:rFonts w:asciiTheme="minorHAnsi" w:eastAsiaTheme="minorEastAsia" w:hAnsiTheme="minorHAnsi" w:cstheme="minorBidi"/>
          <w:noProof/>
          <w:sz w:val="22"/>
          <w:szCs w:val="22"/>
          <w:lang w:eastAsia="zh-CN"/>
        </w:rPr>
        <w:tab/>
      </w:r>
      <w:r>
        <w:rPr>
          <w:noProof/>
        </w:rPr>
        <w:t>Convening a general meeting</w:t>
      </w:r>
      <w:r>
        <w:rPr>
          <w:noProof/>
        </w:rPr>
        <w:tab/>
      </w:r>
      <w:r>
        <w:rPr>
          <w:noProof/>
        </w:rPr>
        <w:fldChar w:fldCharType="begin"/>
      </w:r>
      <w:r>
        <w:rPr>
          <w:noProof/>
        </w:rPr>
        <w:instrText xml:space="preserve"> PAGEREF _Toc119307597 \h </w:instrText>
      </w:r>
      <w:r>
        <w:rPr>
          <w:noProof/>
        </w:rPr>
      </w:r>
      <w:r>
        <w:rPr>
          <w:noProof/>
        </w:rPr>
        <w:fldChar w:fldCharType="separate"/>
      </w:r>
      <w:r>
        <w:rPr>
          <w:noProof/>
        </w:rPr>
        <w:t>16</w:t>
      </w:r>
      <w:r>
        <w:rPr>
          <w:noProof/>
        </w:rPr>
        <w:fldChar w:fldCharType="end"/>
      </w:r>
    </w:p>
    <w:p w14:paraId="06F80FCA" w14:textId="3B0B0529" w:rsidR="00EB741F" w:rsidRDefault="00EB741F">
      <w:pPr>
        <w:pStyle w:val="TOC2"/>
        <w:rPr>
          <w:rFonts w:asciiTheme="minorHAnsi" w:eastAsiaTheme="minorEastAsia" w:hAnsiTheme="minorHAnsi" w:cstheme="minorBidi"/>
          <w:noProof/>
          <w:sz w:val="22"/>
          <w:szCs w:val="22"/>
          <w:lang w:eastAsia="zh-CN"/>
        </w:rPr>
      </w:pPr>
      <w:r>
        <w:rPr>
          <w:noProof/>
        </w:rPr>
        <w:t>5.4</w:t>
      </w:r>
      <w:r>
        <w:rPr>
          <w:rFonts w:asciiTheme="minorHAnsi" w:eastAsiaTheme="minorEastAsia" w:hAnsiTheme="minorHAnsi" w:cstheme="minorBidi"/>
          <w:noProof/>
          <w:sz w:val="22"/>
          <w:szCs w:val="22"/>
          <w:lang w:eastAsia="zh-CN"/>
        </w:rPr>
        <w:tab/>
      </w:r>
      <w:r>
        <w:rPr>
          <w:noProof/>
        </w:rPr>
        <w:t>General meetings called by Ordinary Members</w:t>
      </w:r>
      <w:r>
        <w:rPr>
          <w:noProof/>
        </w:rPr>
        <w:tab/>
      </w:r>
      <w:r>
        <w:rPr>
          <w:noProof/>
        </w:rPr>
        <w:fldChar w:fldCharType="begin"/>
      </w:r>
      <w:r>
        <w:rPr>
          <w:noProof/>
        </w:rPr>
        <w:instrText xml:space="preserve"> PAGEREF _Toc119307598 \h </w:instrText>
      </w:r>
      <w:r>
        <w:rPr>
          <w:noProof/>
        </w:rPr>
      </w:r>
      <w:r>
        <w:rPr>
          <w:noProof/>
        </w:rPr>
        <w:fldChar w:fldCharType="separate"/>
      </w:r>
      <w:r>
        <w:rPr>
          <w:noProof/>
        </w:rPr>
        <w:t>16</w:t>
      </w:r>
      <w:r>
        <w:rPr>
          <w:noProof/>
        </w:rPr>
        <w:fldChar w:fldCharType="end"/>
      </w:r>
    </w:p>
    <w:p w14:paraId="758259CC" w14:textId="1B28A0EE" w:rsidR="00EB741F" w:rsidRDefault="00EB741F">
      <w:pPr>
        <w:pStyle w:val="TOC2"/>
        <w:rPr>
          <w:rFonts w:asciiTheme="minorHAnsi" w:eastAsiaTheme="minorEastAsia" w:hAnsiTheme="minorHAnsi" w:cstheme="minorBidi"/>
          <w:noProof/>
          <w:sz w:val="22"/>
          <w:szCs w:val="22"/>
          <w:lang w:eastAsia="zh-CN"/>
        </w:rPr>
      </w:pPr>
      <w:r>
        <w:rPr>
          <w:noProof/>
        </w:rPr>
        <w:t>5.5</w:t>
      </w:r>
      <w:r>
        <w:rPr>
          <w:rFonts w:asciiTheme="minorHAnsi" w:eastAsiaTheme="minorEastAsia" w:hAnsiTheme="minorHAnsi" w:cstheme="minorBidi"/>
          <w:noProof/>
          <w:sz w:val="22"/>
          <w:szCs w:val="22"/>
          <w:lang w:eastAsia="zh-CN"/>
        </w:rPr>
        <w:tab/>
      </w:r>
      <w:r>
        <w:rPr>
          <w:noProof/>
        </w:rPr>
        <w:t>Virtual Meetings</w:t>
      </w:r>
      <w:r>
        <w:rPr>
          <w:noProof/>
        </w:rPr>
        <w:tab/>
      </w:r>
      <w:r>
        <w:rPr>
          <w:noProof/>
        </w:rPr>
        <w:fldChar w:fldCharType="begin"/>
      </w:r>
      <w:r>
        <w:rPr>
          <w:noProof/>
        </w:rPr>
        <w:instrText xml:space="preserve"> PAGEREF _Toc119307599 \h </w:instrText>
      </w:r>
      <w:r>
        <w:rPr>
          <w:noProof/>
        </w:rPr>
      </w:r>
      <w:r>
        <w:rPr>
          <w:noProof/>
        </w:rPr>
        <w:fldChar w:fldCharType="separate"/>
      </w:r>
      <w:r>
        <w:rPr>
          <w:noProof/>
        </w:rPr>
        <w:t>17</w:t>
      </w:r>
      <w:r>
        <w:rPr>
          <w:noProof/>
        </w:rPr>
        <w:fldChar w:fldCharType="end"/>
      </w:r>
    </w:p>
    <w:p w14:paraId="24BBE7C3" w14:textId="72389051" w:rsidR="00EB741F" w:rsidRDefault="00EB741F">
      <w:pPr>
        <w:pStyle w:val="TOC2"/>
        <w:rPr>
          <w:rFonts w:asciiTheme="minorHAnsi" w:eastAsiaTheme="minorEastAsia" w:hAnsiTheme="minorHAnsi" w:cstheme="minorBidi"/>
          <w:noProof/>
          <w:sz w:val="22"/>
          <w:szCs w:val="22"/>
          <w:lang w:eastAsia="zh-CN"/>
        </w:rPr>
      </w:pPr>
      <w:r>
        <w:rPr>
          <w:noProof/>
        </w:rPr>
        <w:t>5.6</w:t>
      </w:r>
      <w:r>
        <w:rPr>
          <w:rFonts w:asciiTheme="minorHAnsi" w:eastAsiaTheme="minorEastAsia" w:hAnsiTheme="minorHAnsi" w:cstheme="minorBidi"/>
          <w:noProof/>
          <w:sz w:val="22"/>
          <w:szCs w:val="22"/>
          <w:lang w:eastAsia="zh-CN"/>
        </w:rPr>
        <w:tab/>
      </w:r>
      <w:r>
        <w:rPr>
          <w:noProof/>
        </w:rPr>
        <w:t>Notice of general meeting</w:t>
      </w:r>
      <w:r>
        <w:rPr>
          <w:noProof/>
        </w:rPr>
        <w:tab/>
      </w:r>
      <w:r>
        <w:rPr>
          <w:noProof/>
        </w:rPr>
        <w:fldChar w:fldCharType="begin"/>
      </w:r>
      <w:r>
        <w:rPr>
          <w:noProof/>
        </w:rPr>
        <w:instrText xml:space="preserve"> PAGEREF _Toc119307600 \h </w:instrText>
      </w:r>
      <w:r>
        <w:rPr>
          <w:noProof/>
        </w:rPr>
      </w:r>
      <w:r>
        <w:rPr>
          <w:noProof/>
        </w:rPr>
        <w:fldChar w:fldCharType="separate"/>
      </w:r>
      <w:r>
        <w:rPr>
          <w:noProof/>
        </w:rPr>
        <w:t>18</w:t>
      </w:r>
      <w:r>
        <w:rPr>
          <w:noProof/>
        </w:rPr>
        <w:fldChar w:fldCharType="end"/>
      </w:r>
    </w:p>
    <w:p w14:paraId="57B6F908" w14:textId="3B70696F" w:rsidR="00EB741F" w:rsidRDefault="00EB741F">
      <w:pPr>
        <w:pStyle w:val="TOC2"/>
        <w:rPr>
          <w:rFonts w:asciiTheme="minorHAnsi" w:eastAsiaTheme="minorEastAsia" w:hAnsiTheme="minorHAnsi" w:cstheme="minorBidi"/>
          <w:noProof/>
          <w:sz w:val="22"/>
          <w:szCs w:val="22"/>
          <w:lang w:eastAsia="zh-CN"/>
        </w:rPr>
      </w:pPr>
      <w:r>
        <w:rPr>
          <w:noProof/>
        </w:rPr>
        <w:t>5.7</w:t>
      </w:r>
      <w:r>
        <w:rPr>
          <w:rFonts w:asciiTheme="minorHAnsi" w:eastAsiaTheme="minorEastAsia" w:hAnsiTheme="minorHAnsi" w:cstheme="minorBidi"/>
          <w:noProof/>
          <w:sz w:val="22"/>
          <w:szCs w:val="22"/>
          <w:lang w:eastAsia="zh-CN"/>
        </w:rPr>
        <w:tab/>
      </w:r>
      <w:r>
        <w:rPr>
          <w:noProof/>
        </w:rPr>
        <w:t>Contents of notice of general meetings</w:t>
      </w:r>
      <w:r>
        <w:rPr>
          <w:noProof/>
        </w:rPr>
        <w:tab/>
      </w:r>
      <w:r>
        <w:rPr>
          <w:noProof/>
        </w:rPr>
        <w:fldChar w:fldCharType="begin"/>
      </w:r>
      <w:r>
        <w:rPr>
          <w:noProof/>
        </w:rPr>
        <w:instrText xml:space="preserve"> PAGEREF _Toc119307601 \h </w:instrText>
      </w:r>
      <w:r>
        <w:rPr>
          <w:noProof/>
        </w:rPr>
      </w:r>
      <w:r>
        <w:rPr>
          <w:noProof/>
        </w:rPr>
        <w:fldChar w:fldCharType="separate"/>
      </w:r>
      <w:r>
        <w:rPr>
          <w:noProof/>
        </w:rPr>
        <w:t>18</w:t>
      </w:r>
      <w:r>
        <w:rPr>
          <w:noProof/>
        </w:rPr>
        <w:fldChar w:fldCharType="end"/>
      </w:r>
    </w:p>
    <w:p w14:paraId="217C95E7" w14:textId="4E7C82BE" w:rsidR="00EB741F" w:rsidRDefault="00EB741F">
      <w:pPr>
        <w:pStyle w:val="TOC2"/>
        <w:rPr>
          <w:rFonts w:asciiTheme="minorHAnsi" w:eastAsiaTheme="minorEastAsia" w:hAnsiTheme="minorHAnsi" w:cstheme="minorBidi"/>
          <w:noProof/>
          <w:sz w:val="22"/>
          <w:szCs w:val="22"/>
          <w:lang w:eastAsia="zh-CN"/>
        </w:rPr>
      </w:pPr>
      <w:r>
        <w:rPr>
          <w:noProof/>
        </w:rPr>
        <w:t>5.8</w:t>
      </w:r>
      <w:r>
        <w:rPr>
          <w:rFonts w:asciiTheme="minorHAnsi" w:eastAsiaTheme="minorEastAsia" w:hAnsiTheme="minorHAnsi" w:cstheme="minorBidi"/>
          <w:noProof/>
          <w:sz w:val="22"/>
          <w:szCs w:val="22"/>
          <w:lang w:eastAsia="zh-CN"/>
        </w:rPr>
        <w:tab/>
      </w:r>
      <w:r>
        <w:rPr>
          <w:noProof/>
        </w:rPr>
        <w:t>Calculation of period of notice</w:t>
      </w:r>
      <w:r>
        <w:rPr>
          <w:noProof/>
        </w:rPr>
        <w:tab/>
      </w:r>
      <w:r>
        <w:rPr>
          <w:noProof/>
        </w:rPr>
        <w:fldChar w:fldCharType="begin"/>
      </w:r>
      <w:r>
        <w:rPr>
          <w:noProof/>
        </w:rPr>
        <w:instrText xml:space="preserve"> PAGEREF _Toc119307602 \h </w:instrText>
      </w:r>
      <w:r>
        <w:rPr>
          <w:noProof/>
        </w:rPr>
      </w:r>
      <w:r>
        <w:rPr>
          <w:noProof/>
        </w:rPr>
        <w:fldChar w:fldCharType="separate"/>
      </w:r>
      <w:r>
        <w:rPr>
          <w:noProof/>
        </w:rPr>
        <w:t>19</w:t>
      </w:r>
      <w:r>
        <w:rPr>
          <w:noProof/>
        </w:rPr>
        <w:fldChar w:fldCharType="end"/>
      </w:r>
    </w:p>
    <w:p w14:paraId="438F8B45" w14:textId="261343CC" w:rsidR="00EB741F" w:rsidRDefault="00EB741F">
      <w:pPr>
        <w:pStyle w:val="TOC2"/>
        <w:rPr>
          <w:rFonts w:asciiTheme="minorHAnsi" w:eastAsiaTheme="minorEastAsia" w:hAnsiTheme="minorHAnsi" w:cstheme="minorBidi"/>
          <w:noProof/>
          <w:sz w:val="22"/>
          <w:szCs w:val="22"/>
          <w:lang w:eastAsia="zh-CN"/>
        </w:rPr>
      </w:pPr>
      <w:r>
        <w:rPr>
          <w:noProof/>
        </w:rPr>
        <w:t>5.9</w:t>
      </w:r>
      <w:r>
        <w:rPr>
          <w:rFonts w:asciiTheme="minorHAnsi" w:eastAsiaTheme="minorEastAsia" w:hAnsiTheme="minorHAnsi" w:cstheme="minorBidi"/>
          <w:noProof/>
          <w:sz w:val="22"/>
          <w:szCs w:val="22"/>
          <w:lang w:eastAsia="zh-CN"/>
        </w:rPr>
        <w:tab/>
      </w:r>
      <w:r>
        <w:rPr>
          <w:noProof/>
        </w:rPr>
        <w:t>Cancellation or postponement of general meeting</w:t>
      </w:r>
      <w:r>
        <w:rPr>
          <w:noProof/>
        </w:rPr>
        <w:tab/>
      </w:r>
      <w:r>
        <w:rPr>
          <w:noProof/>
        </w:rPr>
        <w:fldChar w:fldCharType="begin"/>
      </w:r>
      <w:r>
        <w:rPr>
          <w:noProof/>
        </w:rPr>
        <w:instrText xml:space="preserve"> PAGEREF _Toc119307603 \h </w:instrText>
      </w:r>
      <w:r>
        <w:rPr>
          <w:noProof/>
        </w:rPr>
      </w:r>
      <w:r>
        <w:rPr>
          <w:noProof/>
        </w:rPr>
        <w:fldChar w:fldCharType="separate"/>
      </w:r>
      <w:r>
        <w:rPr>
          <w:noProof/>
        </w:rPr>
        <w:t>19</w:t>
      </w:r>
      <w:r>
        <w:rPr>
          <w:noProof/>
        </w:rPr>
        <w:fldChar w:fldCharType="end"/>
      </w:r>
    </w:p>
    <w:p w14:paraId="74DEB36D" w14:textId="3C8B75A3" w:rsidR="00EB741F" w:rsidRDefault="00EB741F">
      <w:pPr>
        <w:pStyle w:val="TOC2"/>
        <w:rPr>
          <w:rFonts w:asciiTheme="minorHAnsi" w:eastAsiaTheme="minorEastAsia" w:hAnsiTheme="minorHAnsi" w:cstheme="minorBidi"/>
          <w:noProof/>
          <w:sz w:val="22"/>
          <w:szCs w:val="22"/>
          <w:lang w:eastAsia="zh-CN"/>
        </w:rPr>
      </w:pPr>
      <w:r>
        <w:rPr>
          <w:noProof/>
        </w:rPr>
        <w:t>5.10</w:t>
      </w:r>
      <w:r>
        <w:rPr>
          <w:rFonts w:asciiTheme="minorHAnsi" w:eastAsiaTheme="minorEastAsia" w:hAnsiTheme="minorHAnsi" w:cstheme="minorBidi"/>
          <w:noProof/>
          <w:sz w:val="22"/>
          <w:szCs w:val="22"/>
          <w:lang w:eastAsia="zh-CN"/>
        </w:rPr>
        <w:tab/>
      </w:r>
      <w:r>
        <w:rPr>
          <w:noProof/>
        </w:rPr>
        <w:t>Notice of cancellation or postponement of a general meeting</w:t>
      </w:r>
      <w:r>
        <w:rPr>
          <w:noProof/>
        </w:rPr>
        <w:tab/>
      </w:r>
      <w:r>
        <w:rPr>
          <w:noProof/>
        </w:rPr>
        <w:fldChar w:fldCharType="begin"/>
      </w:r>
      <w:r>
        <w:rPr>
          <w:noProof/>
        </w:rPr>
        <w:instrText xml:space="preserve"> PAGEREF _Toc119307604 \h </w:instrText>
      </w:r>
      <w:r>
        <w:rPr>
          <w:noProof/>
        </w:rPr>
      </w:r>
      <w:r>
        <w:rPr>
          <w:noProof/>
        </w:rPr>
        <w:fldChar w:fldCharType="separate"/>
      </w:r>
      <w:r>
        <w:rPr>
          <w:noProof/>
        </w:rPr>
        <w:t>19</w:t>
      </w:r>
      <w:r>
        <w:rPr>
          <w:noProof/>
        </w:rPr>
        <w:fldChar w:fldCharType="end"/>
      </w:r>
    </w:p>
    <w:p w14:paraId="1E9642E1" w14:textId="05C6A60A" w:rsidR="00EB741F" w:rsidRDefault="00EB741F">
      <w:pPr>
        <w:pStyle w:val="TOC2"/>
        <w:rPr>
          <w:rFonts w:asciiTheme="minorHAnsi" w:eastAsiaTheme="minorEastAsia" w:hAnsiTheme="minorHAnsi" w:cstheme="minorBidi"/>
          <w:noProof/>
          <w:sz w:val="22"/>
          <w:szCs w:val="22"/>
          <w:lang w:eastAsia="zh-CN"/>
        </w:rPr>
      </w:pPr>
      <w:r>
        <w:rPr>
          <w:noProof/>
        </w:rPr>
        <w:t>5.11</w:t>
      </w:r>
      <w:r>
        <w:rPr>
          <w:rFonts w:asciiTheme="minorHAnsi" w:eastAsiaTheme="minorEastAsia" w:hAnsiTheme="minorHAnsi" w:cstheme="minorBidi"/>
          <w:noProof/>
          <w:sz w:val="22"/>
          <w:szCs w:val="22"/>
          <w:lang w:eastAsia="zh-CN"/>
        </w:rPr>
        <w:tab/>
      </w:r>
      <w:r>
        <w:rPr>
          <w:noProof/>
        </w:rPr>
        <w:t>Contents of notice postponing general meeting</w:t>
      </w:r>
      <w:r>
        <w:rPr>
          <w:noProof/>
        </w:rPr>
        <w:tab/>
      </w:r>
      <w:r>
        <w:rPr>
          <w:noProof/>
        </w:rPr>
        <w:fldChar w:fldCharType="begin"/>
      </w:r>
      <w:r>
        <w:rPr>
          <w:noProof/>
        </w:rPr>
        <w:instrText xml:space="preserve"> PAGEREF _Toc119307605 \h </w:instrText>
      </w:r>
      <w:r>
        <w:rPr>
          <w:noProof/>
        </w:rPr>
      </w:r>
      <w:r>
        <w:rPr>
          <w:noProof/>
        </w:rPr>
        <w:fldChar w:fldCharType="separate"/>
      </w:r>
      <w:r>
        <w:rPr>
          <w:noProof/>
        </w:rPr>
        <w:t>19</w:t>
      </w:r>
      <w:r>
        <w:rPr>
          <w:noProof/>
        </w:rPr>
        <w:fldChar w:fldCharType="end"/>
      </w:r>
    </w:p>
    <w:p w14:paraId="059062F8" w14:textId="505EE6FC" w:rsidR="00EB741F" w:rsidRDefault="00EB741F">
      <w:pPr>
        <w:pStyle w:val="TOC2"/>
        <w:rPr>
          <w:rFonts w:asciiTheme="minorHAnsi" w:eastAsiaTheme="minorEastAsia" w:hAnsiTheme="minorHAnsi" w:cstheme="minorBidi"/>
          <w:noProof/>
          <w:sz w:val="22"/>
          <w:szCs w:val="22"/>
          <w:lang w:eastAsia="zh-CN"/>
        </w:rPr>
      </w:pPr>
      <w:r>
        <w:rPr>
          <w:noProof/>
        </w:rPr>
        <w:t>5.12</w:t>
      </w:r>
      <w:r>
        <w:rPr>
          <w:rFonts w:asciiTheme="minorHAnsi" w:eastAsiaTheme="minorEastAsia" w:hAnsiTheme="minorHAnsi" w:cstheme="minorBidi"/>
          <w:noProof/>
          <w:sz w:val="22"/>
          <w:szCs w:val="22"/>
          <w:lang w:eastAsia="zh-CN"/>
        </w:rPr>
        <w:tab/>
      </w:r>
      <w:r>
        <w:rPr>
          <w:noProof/>
        </w:rPr>
        <w:t>Number of clear days for postponement of general meeting</w:t>
      </w:r>
      <w:r>
        <w:rPr>
          <w:noProof/>
        </w:rPr>
        <w:tab/>
      </w:r>
      <w:r>
        <w:rPr>
          <w:noProof/>
        </w:rPr>
        <w:fldChar w:fldCharType="begin"/>
      </w:r>
      <w:r>
        <w:rPr>
          <w:noProof/>
        </w:rPr>
        <w:instrText xml:space="preserve"> PAGEREF _Toc119307606 \h </w:instrText>
      </w:r>
      <w:r>
        <w:rPr>
          <w:noProof/>
        </w:rPr>
      </w:r>
      <w:r>
        <w:rPr>
          <w:noProof/>
        </w:rPr>
        <w:fldChar w:fldCharType="separate"/>
      </w:r>
      <w:r>
        <w:rPr>
          <w:noProof/>
        </w:rPr>
        <w:t>20</w:t>
      </w:r>
      <w:r>
        <w:rPr>
          <w:noProof/>
        </w:rPr>
        <w:fldChar w:fldCharType="end"/>
      </w:r>
    </w:p>
    <w:p w14:paraId="0F318489" w14:textId="288A232E" w:rsidR="00EB741F" w:rsidRDefault="00EB741F">
      <w:pPr>
        <w:pStyle w:val="TOC2"/>
        <w:rPr>
          <w:rFonts w:asciiTheme="minorHAnsi" w:eastAsiaTheme="minorEastAsia" w:hAnsiTheme="minorHAnsi" w:cstheme="minorBidi"/>
          <w:noProof/>
          <w:sz w:val="22"/>
          <w:szCs w:val="22"/>
          <w:lang w:eastAsia="zh-CN"/>
        </w:rPr>
      </w:pPr>
      <w:r>
        <w:rPr>
          <w:noProof/>
        </w:rPr>
        <w:t>5.13</w:t>
      </w:r>
      <w:r>
        <w:rPr>
          <w:rFonts w:asciiTheme="minorHAnsi" w:eastAsiaTheme="minorEastAsia" w:hAnsiTheme="minorHAnsi" w:cstheme="minorBidi"/>
          <w:noProof/>
          <w:sz w:val="22"/>
          <w:szCs w:val="22"/>
          <w:lang w:eastAsia="zh-CN"/>
        </w:rPr>
        <w:tab/>
      </w:r>
      <w:r>
        <w:rPr>
          <w:noProof/>
        </w:rPr>
        <w:t>Business at postponed general meeting</w:t>
      </w:r>
      <w:r>
        <w:rPr>
          <w:noProof/>
        </w:rPr>
        <w:tab/>
      </w:r>
      <w:r>
        <w:rPr>
          <w:noProof/>
        </w:rPr>
        <w:fldChar w:fldCharType="begin"/>
      </w:r>
      <w:r>
        <w:rPr>
          <w:noProof/>
        </w:rPr>
        <w:instrText xml:space="preserve"> PAGEREF _Toc119307607 \h </w:instrText>
      </w:r>
      <w:r>
        <w:rPr>
          <w:noProof/>
        </w:rPr>
      </w:r>
      <w:r>
        <w:rPr>
          <w:noProof/>
        </w:rPr>
        <w:fldChar w:fldCharType="separate"/>
      </w:r>
      <w:r>
        <w:rPr>
          <w:noProof/>
        </w:rPr>
        <w:t>20</w:t>
      </w:r>
      <w:r>
        <w:rPr>
          <w:noProof/>
        </w:rPr>
        <w:fldChar w:fldCharType="end"/>
      </w:r>
    </w:p>
    <w:p w14:paraId="79B63756" w14:textId="3F4AC56B" w:rsidR="00EB741F" w:rsidRDefault="00EB741F">
      <w:pPr>
        <w:pStyle w:val="TOC2"/>
        <w:rPr>
          <w:rFonts w:asciiTheme="minorHAnsi" w:eastAsiaTheme="minorEastAsia" w:hAnsiTheme="minorHAnsi" w:cstheme="minorBidi"/>
          <w:noProof/>
          <w:sz w:val="22"/>
          <w:szCs w:val="22"/>
          <w:lang w:eastAsia="zh-CN"/>
        </w:rPr>
      </w:pPr>
      <w:r>
        <w:rPr>
          <w:noProof/>
        </w:rPr>
        <w:t>5.14</w:t>
      </w:r>
      <w:r>
        <w:rPr>
          <w:rFonts w:asciiTheme="minorHAnsi" w:eastAsiaTheme="minorEastAsia" w:hAnsiTheme="minorHAnsi" w:cstheme="minorBidi"/>
          <w:noProof/>
          <w:sz w:val="22"/>
          <w:szCs w:val="22"/>
          <w:lang w:eastAsia="zh-CN"/>
        </w:rPr>
        <w:tab/>
      </w:r>
      <w:r>
        <w:rPr>
          <w:noProof/>
        </w:rPr>
        <w:t>Non-receipt of notice</w:t>
      </w:r>
      <w:r>
        <w:rPr>
          <w:noProof/>
        </w:rPr>
        <w:tab/>
      </w:r>
      <w:r>
        <w:rPr>
          <w:noProof/>
        </w:rPr>
        <w:fldChar w:fldCharType="begin"/>
      </w:r>
      <w:r>
        <w:rPr>
          <w:noProof/>
        </w:rPr>
        <w:instrText xml:space="preserve"> PAGEREF _Toc119307608 \h </w:instrText>
      </w:r>
      <w:r>
        <w:rPr>
          <w:noProof/>
        </w:rPr>
      </w:r>
      <w:r>
        <w:rPr>
          <w:noProof/>
        </w:rPr>
        <w:fldChar w:fldCharType="separate"/>
      </w:r>
      <w:r>
        <w:rPr>
          <w:noProof/>
        </w:rPr>
        <w:t>20</w:t>
      </w:r>
      <w:r>
        <w:rPr>
          <w:noProof/>
        </w:rPr>
        <w:fldChar w:fldCharType="end"/>
      </w:r>
    </w:p>
    <w:p w14:paraId="5E75C797" w14:textId="79415AEF" w:rsidR="00EB741F" w:rsidRDefault="00EB741F">
      <w:pPr>
        <w:pStyle w:val="TOC2"/>
        <w:rPr>
          <w:rFonts w:asciiTheme="minorHAnsi" w:eastAsiaTheme="minorEastAsia" w:hAnsiTheme="minorHAnsi" w:cstheme="minorBidi"/>
          <w:noProof/>
          <w:sz w:val="22"/>
          <w:szCs w:val="22"/>
          <w:lang w:eastAsia="zh-CN"/>
        </w:rPr>
      </w:pPr>
      <w:r>
        <w:rPr>
          <w:noProof/>
        </w:rPr>
        <w:t>5.15</w:t>
      </w:r>
      <w:r>
        <w:rPr>
          <w:rFonts w:asciiTheme="minorHAnsi" w:eastAsiaTheme="minorEastAsia" w:hAnsiTheme="minorHAnsi" w:cstheme="minorBidi"/>
          <w:noProof/>
          <w:sz w:val="22"/>
          <w:szCs w:val="22"/>
          <w:lang w:eastAsia="zh-CN"/>
        </w:rPr>
        <w:tab/>
      </w:r>
      <w:r>
        <w:rPr>
          <w:noProof/>
        </w:rPr>
        <w:t>Director entitled to notice of meeting</w:t>
      </w:r>
      <w:r>
        <w:rPr>
          <w:noProof/>
        </w:rPr>
        <w:tab/>
      </w:r>
      <w:r>
        <w:rPr>
          <w:noProof/>
        </w:rPr>
        <w:fldChar w:fldCharType="begin"/>
      </w:r>
      <w:r>
        <w:rPr>
          <w:noProof/>
        </w:rPr>
        <w:instrText xml:space="preserve"> PAGEREF _Toc119307609 \h </w:instrText>
      </w:r>
      <w:r>
        <w:rPr>
          <w:noProof/>
        </w:rPr>
      </w:r>
      <w:r>
        <w:rPr>
          <w:noProof/>
        </w:rPr>
        <w:fldChar w:fldCharType="separate"/>
      </w:r>
      <w:r>
        <w:rPr>
          <w:noProof/>
        </w:rPr>
        <w:t>20</w:t>
      </w:r>
      <w:r>
        <w:rPr>
          <w:noProof/>
        </w:rPr>
        <w:fldChar w:fldCharType="end"/>
      </w:r>
    </w:p>
    <w:p w14:paraId="6776D4AE" w14:textId="4263DA0B" w:rsidR="00EB741F" w:rsidRDefault="00EB741F">
      <w:pPr>
        <w:pStyle w:val="TOC2"/>
        <w:rPr>
          <w:rFonts w:asciiTheme="minorHAnsi" w:eastAsiaTheme="minorEastAsia" w:hAnsiTheme="minorHAnsi" w:cstheme="minorBidi"/>
          <w:noProof/>
          <w:sz w:val="22"/>
          <w:szCs w:val="22"/>
          <w:lang w:eastAsia="zh-CN"/>
        </w:rPr>
      </w:pPr>
      <w:r>
        <w:rPr>
          <w:noProof/>
        </w:rPr>
        <w:t>5.16</w:t>
      </w:r>
      <w:r>
        <w:rPr>
          <w:rFonts w:asciiTheme="minorHAnsi" w:eastAsiaTheme="minorEastAsia" w:hAnsiTheme="minorHAnsi" w:cstheme="minorBidi"/>
          <w:noProof/>
          <w:sz w:val="22"/>
          <w:szCs w:val="22"/>
          <w:lang w:eastAsia="zh-CN"/>
        </w:rPr>
        <w:tab/>
      </w:r>
      <w:r>
        <w:rPr>
          <w:noProof/>
        </w:rPr>
        <w:t>Auditor entitled to notice of meeting</w:t>
      </w:r>
      <w:r>
        <w:rPr>
          <w:noProof/>
        </w:rPr>
        <w:tab/>
      </w:r>
      <w:r>
        <w:rPr>
          <w:noProof/>
        </w:rPr>
        <w:fldChar w:fldCharType="begin"/>
      </w:r>
      <w:r>
        <w:rPr>
          <w:noProof/>
        </w:rPr>
        <w:instrText xml:space="preserve"> PAGEREF _Toc119307610 \h </w:instrText>
      </w:r>
      <w:r>
        <w:rPr>
          <w:noProof/>
        </w:rPr>
      </w:r>
      <w:r>
        <w:rPr>
          <w:noProof/>
        </w:rPr>
        <w:fldChar w:fldCharType="separate"/>
      </w:r>
      <w:r>
        <w:rPr>
          <w:noProof/>
        </w:rPr>
        <w:t>20</w:t>
      </w:r>
      <w:r>
        <w:rPr>
          <w:noProof/>
        </w:rPr>
        <w:fldChar w:fldCharType="end"/>
      </w:r>
    </w:p>
    <w:p w14:paraId="54C9F578" w14:textId="37AD8FEF" w:rsidR="00EB741F" w:rsidRDefault="00EB741F">
      <w:pPr>
        <w:pStyle w:val="TOC2"/>
        <w:rPr>
          <w:rFonts w:asciiTheme="minorHAnsi" w:eastAsiaTheme="minorEastAsia" w:hAnsiTheme="minorHAnsi" w:cstheme="minorBidi"/>
          <w:noProof/>
          <w:sz w:val="22"/>
          <w:szCs w:val="22"/>
          <w:lang w:eastAsia="zh-CN"/>
        </w:rPr>
      </w:pPr>
      <w:r>
        <w:rPr>
          <w:noProof/>
        </w:rPr>
        <w:t>5.17</w:t>
      </w:r>
      <w:r>
        <w:rPr>
          <w:rFonts w:asciiTheme="minorHAnsi" w:eastAsiaTheme="minorEastAsia" w:hAnsiTheme="minorHAnsi" w:cstheme="minorBidi"/>
          <w:noProof/>
          <w:sz w:val="22"/>
          <w:szCs w:val="22"/>
          <w:lang w:eastAsia="zh-CN"/>
        </w:rPr>
        <w:tab/>
      </w:r>
      <w:r>
        <w:rPr>
          <w:noProof/>
        </w:rPr>
        <w:t>Circulating resolutions</w:t>
      </w:r>
      <w:r>
        <w:rPr>
          <w:noProof/>
        </w:rPr>
        <w:tab/>
      </w:r>
      <w:r>
        <w:rPr>
          <w:noProof/>
        </w:rPr>
        <w:fldChar w:fldCharType="begin"/>
      </w:r>
      <w:r>
        <w:rPr>
          <w:noProof/>
        </w:rPr>
        <w:instrText xml:space="preserve"> PAGEREF _Toc119307611 \h </w:instrText>
      </w:r>
      <w:r>
        <w:rPr>
          <w:noProof/>
        </w:rPr>
      </w:r>
      <w:r>
        <w:rPr>
          <w:noProof/>
        </w:rPr>
        <w:fldChar w:fldCharType="separate"/>
      </w:r>
      <w:r>
        <w:rPr>
          <w:noProof/>
        </w:rPr>
        <w:t>20</w:t>
      </w:r>
      <w:r>
        <w:rPr>
          <w:noProof/>
        </w:rPr>
        <w:fldChar w:fldCharType="end"/>
      </w:r>
    </w:p>
    <w:p w14:paraId="62DAE9C3" w14:textId="724FE876" w:rsidR="00EB741F" w:rsidRDefault="00EB741F">
      <w:pPr>
        <w:pStyle w:val="TOC1"/>
        <w:rPr>
          <w:rFonts w:asciiTheme="minorHAnsi" w:eastAsiaTheme="minorEastAsia" w:hAnsiTheme="minorHAnsi" w:cstheme="minorBidi"/>
          <w:b w:val="0"/>
          <w:noProof/>
          <w:sz w:val="22"/>
          <w:szCs w:val="22"/>
          <w:lang w:eastAsia="zh-CN"/>
        </w:rPr>
      </w:pPr>
      <w:r>
        <w:rPr>
          <w:noProof/>
        </w:rPr>
        <w:t>6</w:t>
      </w:r>
      <w:r>
        <w:rPr>
          <w:rFonts w:asciiTheme="minorHAnsi" w:eastAsiaTheme="minorEastAsia" w:hAnsiTheme="minorHAnsi" w:cstheme="minorBidi"/>
          <w:b w:val="0"/>
          <w:noProof/>
          <w:sz w:val="22"/>
          <w:szCs w:val="22"/>
          <w:lang w:eastAsia="zh-CN"/>
        </w:rPr>
        <w:tab/>
      </w:r>
      <w:r>
        <w:rPr>
          <w:noProof/>
        </w:rPr>
        <w:t>Appointment of proxies, attorneys and Representatives</w:t>
      </w:r>
      <w:r>
        <w:rPr>
          <w:noProof/>
        </w:rPr>
        <w:tab/>
      </w:r>
      <w:r>
        <w:rPr>
          <w:noProof/>
        </w:rPr>
        <w:fldChar w:fldCharType="begin"/>
      </w:r>
      <w:r>
        <w:rPr>
          <w:noProof/>
        </w:rPr>
        <w:instrText xml:space="preserve"> PAGEREF _Toc119307612 \h </w:instrText>
      </w:r>
      <w:r>
        <w:rPr>
          <w:noProof/>
        </w:rPr>
      </w:r>
      <w:r>
        <w:rPr>
          <w:noProof/>
        </w:rPr>
        <w:fldChar w:fldCharType="separate"/>
      </w:r>
      <w:r>
        <w:rPr>
          <w:noProof/>
        </w:rPr>
        <w:t>20</w:t>
      </w:r>
      <w:r>
        <w:rPr>
          <w:noProof/>
        </w:rPr>
        <w:fldChar w:fldCharType="end"/>
      </w:r>
    </w:p>
    <w:p w14:paraId="0346D0A2" w14:textId="009B1A71" w:rsidR="00EB741F" w:rsidRDefault="00EB741F">
      <w:pPr>
        <w:pStyle w:val="TOC2"/>
        <w:rPr>
          <w:rFonts w:asciiTheme="minorHAnsi" w:eastAsiaTheme="minorEastAsia" w:hAnsiTheme="minorHAnsi" w:cstheme="minorBidi"/>
          <w:noProof/>
          <w:sz w:val="22"/>
          <w:szCs w:val="22"/>
          <w:lang w:eastAsia="zh-CN"/>
        </w:rPr>
      </w:pPr>
      <w:r>
        <w:rPr>
          <w:noProof/>
        </w:rPr>
        <w:t>6.1</w:t>
      </w:r>
      <w:r>
        <w:rPr>
          <w:rFonts w:asciiTheme="minorHAnsi" w:eastAsiaTheme="minorEastAsia" w:hAnsiTheme="minorHAnsi" w:cstheme="minorBidi"/>
          <w:noProof/>
          <w:sz w:val="22"/>
          <w:szCs w:val="22"/>
          <w:lang w:eastAsia="zh-CN"/>
        </w:rPr>
        <w:tab/>
      </w:r>
      <w:r>
        <w:rPr>
          <w:noProof/>
        </w:rPr>
        <w:t>Representatives</w:t>
      </w:r>
      <w:r>
        <w:rPr>
          <w:noProof/>
        </w:rPr>
        <w:tab/>
      </w:r>
      <w:r>
        <w:rPr>
          <w:noProof/>
        </w:rPr>
        <w:fldChar w:fldCharType="begin"/>
      </w:r>
      <w:r>
        <w:rPr>
          <w:noProof/>
        </w:rPr>
        <w:instrText xml:space="preserve"> PAGEREF _Toc119307613 \h </w:instrText>
      </w:r>
      <w:r>
        <w:rPr>
          <w:noProof/>
        </w:rPr>
      </w:r>
      <w:r>
        <w:rPr>
          <w:noProof/>
        </w:rPr>
        <w:fldChar w:fldCharType="separate"/>
      </w:r>
      <w:r>
        <w:rPr>
          <w:noProof/>
        </w:rPr>
        <w:t>20</w:t>
      </w:r>
      <w:r>
        <w:rPr>
          <w:noProof/>
        </w:rPr>
        <w:fldChar w:fldCharType="end"/>
      </w:r>
    </w:p>
    <w:p w14:paraId="4EBE94D1" w14:textId="2D301CA4" w:rsidR="00EB741F" w:rsidRDefault="00EB741F">
      <w:pPr>
        <w:pStyle w:val="TOC2"/>
        <w:rPr>
          <w:rFonts w:asciiTheme="minorHAnsi" w:eastAsiaTheme="minorEastAsia" w:hAnsiTheme="minorHAnsi" w:cstheme="minorBidi"/>
          <w:noProof/>
          <w:sz w:val="22"/>
          <w:szCs w:val="22"/>
          <w:lang w:eastAsia="zh-CN"/>
        </w:rPr>
      </w:pPr>
      <w:r>
        <w:rPr>
          <w:noProof/>
        </w:rPr>
        <w:t>6.2</w:t>
      </w:r>
      <w:r>
        <w:rPr>
          <w:rFonts w:asciiTheme="minorHAnsi" w:eastAsiaTheme="minorEastAsia" w:hAnsiTheme="minorHAnsi" w:cstheme="minorBidi"/>
          <w:noProof/>
          <w:sz w:val="22"/>
          <w:szCs w:val="22"/>
          <w:lang w:eastAsia="zh-CN"/>
        </w:rPr>
        <w:tab/>
      </w:r>
      <w:r>
        <w:rPr>
          <w:noProof/>
        </w:rPr>
        <w:t>Appointment of a proxy</w:t>
      </w:r>
      <w:r>
        <w:rPr>
          <w:noProof/>
        </w:rPr>
        <w:tab/>
      </w:r>
      <w:r>
        <w:rPr>
          <w:noProof/>
        </w:rPr>
        <w:fldChar w:fldCharType="begin"/>
      </w:r>
      <w:r>
        <w:rPr>
          <w:noProof/>
        </w:rPr>
        <w:instrText xml:space="preserve"> PAGEREF _Toc119307614 \h </w:instrText>
      </w:r>
      <w:r>
        <w:rPr>
          <w:noProof/>
        </w:rPr>
      </w:r>
      <w:r>
        <w:rPr>
          <w:noProof/>
        </w:rPr>
        <w:fldChar w:fldCharType="separate"/>
      </w:r>
      <w:r>
        <w:rPr>
          <w:noProof/>
        </w:rPr>
        <w:t>21</w:t>
      </w:r>
      <w:r>
        <w:rPr>
          <w:noProof/>
        </w:rPr>
        <w:fldChar w:fldCharType="end"/>
      </w:r>
    </w:p>
    <w:p w14:paraId="005FF817" w14:textId="6518BA02" w:rsidR="00EB741F" w:rsidRDefault="00EB741F">
      <w:pPr>
        <w:pStyle w:val="TOC2"/>
        <w:rPr>
          <w:rFonts w:asciiTheme="minorHAnsi" w:eastAsiaTheme="minorEastAsia" w:hAnsiTheme="minorHAnsi" w:cstheme="minorBidi"/>
          <w:noProof/>
          <w:sz w:val="22"/>
          <w:szCs w:val="22"/>
          <w:lang w:eastAsia="zh-CN"/>
        </w:rPr>
      </w:pPr>
      <w:r>
        <w:rPr>
          <w:noProof/>
        </w:rPr>
        <w:t>6.3</w:t>
      </w:r>
      <w:r>
        <w:rPr>
          <w:rFonts w:asciiTheme="minorHAnsi" w:eastAsiaTheme="minorEastAsia" w:hAnsiTheme="minorHAnsi" w:cstheme="minorBidi"/>
          <w:noProof/>
          <w:sz w:val="22"/>
          <w:szCs w:val="22"/>
          <w:lang w:eastAsia="zh-CN"/>
        </w:rPr>
        <w:tab/>
      </w:r>
      <w:r>
        <w:rPr>
          <w:noProof/>
        </w:rPr>
        <w:t>Right to appoint attorney</w:t>
      </w:r>
      <w:r>
        <w:rPr>
          <w:noProof/>
        </w:rPr>
        <w:tab/>
      </w:r>
      <w:r>
        <w:rPr>
          <w:noProof/>
        </w:rPr>
        <w:fldChar w:fldCharType="begin"/>
      </w:r>
      <w:r>
        <w:rPr>
          <w:noProof/>
        </w:rPr>
        <w:instrText xml:space="preserve"> PAGEREF _Toc119307615 \h </w:instrText>
      </w:r>
      <w:r>
        <w:rPr>
          <w:noProof/>
        </w:rPr>
      </w:r>
      <w:r>
        <w:rPr>
          <w:noProof/>
        </w:rPr>
        <w:fldChar w:fldCharType="separate"/>
      </w:r>
      <w:r>
        <w:rPr>
          <w:noProof/>
        </w:rPr>
        <w:t>22</w:t>
      </w:r>
      <w:r>
        <w:rPr>
          <w:noProof/>
        </w:rPr>
        <w:fldChar w:fldCharType="end"/>
      </w:r>
    </w:p>
    <w:p w14:paraId="7CBD2C85" w14:textId="2D5EEC64" w:rsidR="00EB741F" w:rsidRDefault="00EB741F">
      <w:pPr>
        <w:pStyle w:val="TOC2"/>
        <w:rPr>
          <w:rFonts w:asciiTheme="minorHAnsi" w:eastAsiaTheme="minorEastAsia" w:hAnsiTheme="minorHAnsi" w:cstheme="minorBidi"/>
          <w:noProof/>
          <w:sz w:val="22"/>
          <w:szCs w:val="22"/>
          <w:lang w:eastAsia="zh-CN"/>
        </w:rPr>
      </w:pPr>
      <w:r>
        <w:rPr>
          <w:noProof/>
        </w:rPr>
        <w:t>6.4</w:t>
      </w:r>
      <w:r>
        <w:rPr>
          <w:rFonts w:asciiTheme="minorHAnsi" w:eastAsiaTheme="minorEastAsia" w:hAnsiTheme="minorHAnsi" w:cstheme="minorBidi"/>
          <w:noProof/>
          <w:sz w:val="22"/>
          <w:szCs w:val="22"/>
          <w:lang w:eastAsia="zh-CN"/>
        </w:rPr>
        <w:tab/>
      </w:r>
      <w:r>
        <w:rPr>
          <w:noProof/>
        </w:rPr>
        <w:t>Proxy, attorney or Representative at postponed general meeting</w:t>
      </w:r>
      <w:r>
        <w:rPr>
          <w:noProof/>
        </w:rPr>
        <w:tab/>
      </w:r>
      <w:r>
        <w:rPr>
          <w:noProof/>
        </w:rPr>
        <w:fldChar w:fldCharType="begin"/>
      </w:r>
      <w:r>
        <w:rPr>
          <w:noProof/>
        </w:rPr>
        <w:instrText xml:space="preserve"> PAGEREF _Toc119307616 \h </w:instrText>
      </w:r>
      <w:r>
        <w:rPr>
          <w:noProof/>
        </w:rPr>
      </w:r>
      <w:r>
        <w:rPr>
          <w:noProof/>
        </w:rPr>
        <w:fldChar w:fldCharType="separate"/>
      </w:r>
      <w:r>
        <w:rPr>
          <w:noProof/>
        </w:rPr>
        <w:t>22</w:t>
      </w:r>
      <w:r>
        <w:rPr>
          <w:noProof/>
        </w:rPr>
        <w:fldChar w:fldCharType="end"/>
      </w:r>
    </w:p>
    <w:p w14:paraId="0061E3EE" w14:textId="4CE5EF20" w:rsidR="00EB741F" w:rsidRDefault="00EB741F">
      <w:pPr>
        <w:pStyle w:val="TOC1"/>
        <w:rPr>
          <w:rFonts w:asciiTheme="minorHAnsi" w:eastAsiaTheme="minorEastAsia" w:hAnsiTheme="minorHAnsi" w:cstheme="minorBidi"/>
          <w:b w:val="0"/>
          <w:noProof/>
          <w:sz w:val="22"/>
          <w:szCs w:val="22"/>
          <w:lang w:eastAsia="zh-CN"/>
        </w:rPr>
      </w:pPr>
      <w:r>
        <w:rPr>
          <w:noProof/>
        </w:rPr>
        <w:t>7</w:t>
      </w:r>
      <w:r>
        <w:rPr>
          <w:rFonts w:asciiTheme="minorHAnsi" w:eastAsiaTheme="minorEastAsia" w:hAnsiTheme="minorHAnsi" w:cstheme="minorBidi"/>
          <w:b w:val="0"/>
          <w:noProof/>
          <w:sz w:val="22"/>
          <w:szCs w:val="22"/>
          <w:lang w:eastAsia="zh-CN"/>
        </w:rPr>
        <w:tab/>
      </w:r>
      <w:r>
        <w:rPr>
          <w:noProof/>
        </w:rPr>
        <w:t>Proceedings at general meetings</w:t>
      </w:r>
      <w:r>
        <w:rPr>
          <w:noProof/>
        </w:rPr>
        <w:tab/>
      </w:r>
      <w:r>
        <w:rPr>
          <w:noProof/>
        </w:rPr>
        <w:fldChar w:fldCharType="begin"/>
      </w:r>
      <w:r>
        <w:rPr>
          <w:noProof/>
        </w:rPr>
        <w:instrText xml:space="preserve"> PAGEREF _Toc119307617 \h </w:instrText>
      </w:r>
      <w:r>
        <w:rPr>
          <w:noProof/>
        </w:rPr>
      </w:r>
      <w:r>
        <w:rPr>
          <w:noProof/>
        </w:rPr>
        <w:fldChar w:fldCharType="separate"/>
      </w:r>
      <w:r>
        <w:rPr>
          <w:noProof/>
        </w:rPr>
        <w:t>22</w:t>
      </w:r>
      <w:r>
        <w:rPr>
          <w:noProof/>
        </w:rPr>
        <w:fldChar w:fldCharType="end"/>
      </w:r>
    </w:p>
    <w:p w14:paraId="4671DBD4" w14:textId="1A9C95C3" w:rsidR="00EB741F" w:rsidRDefault="00EB741F">
      <w:pPr>
        <w:pStyle w:val="TOC2"/>
        <w:rPr>
          <w:rFonts w:asciiTheme="minorHAnsi" w:eastAsiaTheme="minorEastAsia" w:hAnsiTheme="minorHAnsi" w:cstheme="minorBidi"/>
          <w:noProof/>
          <w:sz w:val="22"/>
          <w:szCs w:val="22"/>
          <w:lang w:eastAsia="zh-CN"/>
        </w:rPr>
      </w:pPr>
      <w:r>
        <w:rPr>
          <w:noProof/>
        </w:rPr>
        <w:t>7.1</w:t>
      </w:r>
      <w:r>
        <w:rPr>
          <w:rFonts w:asciiTheme="minorHAnsi" w:eastAsiaTheme="minorEastAsia" w:hAnsiTheme="minorHAnsi" w:cstheme="minorBidi"/>
          <w:noProof/>
          <w:sz w:val="22"/>
          <w:szCs w:val="22"/>
          <w:lang w:eastAsia="zh-CN"/>
        </w:rPr>
        <w:tab/>
      </w:r>
      <w:r>
        <w:rPr>
          <w:noProof/>
        </w:rPr>
        <w:t>Number for a quorum</w:t>
      </w:r>
      <w:r>
        <w:rPr>
          <w:noProof/>
        </w:rPr>
        <w:tab/>
      </w:r>
      <w:r>
        <w:rPr>
          <w:noProof/>
        </w:rPr>
        <w:fldChar w:fldCharType="begin"/>
      </w:r>
      <w:r>
        <w:rPr>
          <w:noProof/>
        </w:rPr>
        <w:instrText xml:space="preserve"> PAGEREF _Toc119307618 \h </w:instrText>
      </w:r>
      <w:r>
        <w:rPr>
          <w:noProof/>
        </w:rPr>
      </w:r>
      <w:r>
        <w:rPr>
          <w:noProof/>
        </w:rPr>
        <w:fldChar w:fldCharType="separate"/>
      </w:r>
      <w:r>
        <w:rPr>
          <w:noProof/>
        </w:rPr>
        <w:t>22</w:t>
      </w:r>
      <w:r>
        <w:rPr>
          <w:noProof/>
        </w:rPr>
        <w:fldChar w:fldCharType="end"/>
      </w:r>
    </w:p>
    <w:p w14:paraId="190B40F7" w14:textId="61E3AFD7" w:rsidR="00EB741F" w:rsidRDefault="00EB741F">
      <w:pPr>
        <w:pStyle w:val="TOC2"/>
        <w:rPr>
          <w:rFonts w:asciiTheme="minorHAnsi" w:eastAsiaTheme="minorEastAsia" w:hAnsiTheme="minorHAnsi" w:cstheme="minorBidi"/>
          <w:noProof/>
          <w:sz w:val="22"/>
          <w:szCs w:val="22"/>
          <w:lang w:eastAsia="zh-CN"/>
        </w:rPr>
      </w:pPr>
      <w:r>
        <w:rPr>
          <w:noProof/>
        </w:rPr>
        <w:t>7.2</w:t>
      </w:r>
      <w:r>
        <w:rPr>
          <w:rFonts w:asciiTheme="minorHAnsi" w:eastAsiaTheme="minorEastAsia" w:hAnsiTheme="minorHAnsi" w:cstheme="minorBidi"/>
          <w:noProof/>
          <w:sz w:val="22"/>
          <w:szCs w:val="22"/>
          <w:lang w:eastAsia="zh-CN"/>
        </w:rPr>
        <w:tab/>
      </w:r>
      <w:r>
        <w:rPr>
          <w:noProof/>
        </w:rPr>
        <w:t>Requirement for a quorum</w:t>
      </w:r>
      <w:r>
        <w:rPr>
          <w:noProof/>
        </w:rPr>
        <w:tab/>
      </w:r>
      <w:r>
        <w:rPr>
          <w:noProof/>
        </w:rPr>
        <w:fldChar w:fldCharType="begin"/>
      </w:r>
      <w:r>
        <w:rPr>
          <w:noProof/>
        </w:rPr>
        <w:instrText xml:space="preserve"> PAGEREF _Toc119307619 \h </w:instrText>
      </w:r>
      <w:r>
        <w:rPr>
          <w:noProof/>
        </w:rPr>
      </w:r>
      <w:r>
        <w:rPr>
          <w:noProof/>
        </w:rPr>
        <w:fldChar w:fldCharType="separate"/>
      </w:r>
      <w:r>
        <w:rPr>
          <w:noProof/>
        </w:rPr>
        <w:t>23</w:t>
      </w:r>
      <w:r>
        <w:rPr>
          <w:noProof/>
        </w:rPr>
        <w:fldChar w:fldCharType="end"/>
      </w:r>
    </w:p>
    <w:p w14:paraId="5FC809A3" w14:textId="7178515A" w:rsidR="00EB741F" w:rsidRDefault="00EB741F">
      <w:pPr>
        <w:pStyle w:val="TOC2"/>
        <w:rPr>
          <w:rFonts w:asciiTheme="minorHAnsi" w:eastAsiaTheme="minorEastAsia" w:hAnsiTheme="minorHAnsi" w:cstheme="minorBidi"/>
          <w:noProof/>
          <w:sz w:val="22"/>
          <w:szCs w:val="22"/>
          <w:lang w:eastAsia="zh-CN"/>
        </w:rPr>
      </w:pPr>
      <w:r>
        <w:rPr>
          <w:noProof/>
        </w:rPr>
        <w:t>7.3</w:t>
      </w:r>
      <w:r>
        <w:rPr>
          <w:rFonts w:asciiTheme="minorHAnsi" w:eastAsiaTheme="minorEastAsia" w:hAnsiTheme="minorHAnsi" w:cstheme="minorBidi"/>
          <w:noProof/>
          <w:sz w:val="22"/>
          <w:szCs w:val="22"/>
          <w:lang w:eastAsia="zh-CN"/>
        </w:rPr>
        <w:tab/>
      </w:r>
      <w:r>
        <w:rPr>
          <w:noProof/>
        </w:rPr>
        <w:t>If quorum not present</w:t>
      </w:r>
      <w:r>
        <w:rPr>
          <w:noProof/>
        </w:rPr>
        <w:tab/>
      </w:r>
      <w:r>
        <w:rPr>
          <w:noProof/>
        </w:rPr>
        <w:fldChar w:fldCharType="begin"/>
      </w:r>
      <w:r>
        <w:rPr>
          <w:noProof/>
        </w:rPr>
        <w:instrText xml:space="preserve"> PAGEREF _Toc119307620 \h </w:instrText>
      </w:r>
      <w:r>
        <w:rPr>
          <w:noProof/>
        </w:rPr>
      </w:r>
      <w:r>
        <w:rPr>
          <w:noProof/>
        </w:rPr>
        <w:fldChar w:fldCharType="separate"/>
      </w:r>
      <w:r>
        <w:rPr>
          <w:noProof/>
        </w:rPr>
        <w:t>23</w:t>
      </w:r>
      <w:r>
        <w:rPr>
          <w:noProof/>
        </w:rPr>
        <w:fldChar w:fldCharType="end"/>
      </w:r>
    </w:p>
    <w:p w14:paraId="18269E1D" w14:textId="47CD84ED" w:rsidR="00EB741F" w:rsidRDefault="00EB741F">
      <w:pPr>
        <w:pStyle w:val="TOC2"/>
        <w:rPr>
          <w:rFonts w:asciiTheme="minorHAnsi" w:eastAsiaTheme="minorEastAsia" w:hAnsiTheme="minorHAnsi" w:cstheme="minorBidi"/>
          <w:noProof/>
          <w:sz w:val="22"/>
          <w:szCs w:val="22"/>
          <w:lang w:eastAsia="zh-CN"/>
        </w:rPr>
      </w:pPr>
      <w:r>
        <w:rPr>
          <w:noProof/>
        </w:rPr>
        <w:t>7.4</w:t>
      </w:r>
      <w:r>
        <w:rPr>
          <w:rFonts w:asciiTheme="minorHAnsi" w:eastAsiaTheme="minorEastAsia" w:hAnsiTheme="minorHAnsi" w:cstheme="minorBidi"/>
          <w:noProof/>
          <w:sz w:val="22"/>
          <w:szCs w:val="22"/>
          <w:lang w:eastAsia="zh-CN"/>
        </w:rPr>
        <w:tab/>
      </w:r>
      <w:r>
        <w:rPr>
          <w:noProof/>
        </w:rPr>
        <w:t>Adjourned meeting</w:t>
      </w:r>
      <w:r>
        <w:rPr>
          <w:noProof/>
        </w:rPr>
        <w:tab/>
      </w:r>
      <w:r>
        <w:rPr>
          <w:noProof/>
        </w:rPr>
        <w:fldChar w:fldCharType="begin"/>
      </w:r>
      <w:r>
        <w:rPr>
          <w:noProof/>
        </w:rPr>
        <w:instrText xml:space="preserve"> PAGEREF _Toc119307621 \h </w:instrText>
      </w:r>
      <w:r>
        <w:rPr>
          <w:noProof/>
        </w:rPr>
      </w:r>
      <w:r>
        <w:rPr>
          <w:noProof/>
        </w:rPr>
        <w:fldChar w:fldCharType="separate"/>
      </w:r>
      <w:r>
        <w:rPr>
          <w:noProof/>
        </w:rPr>
        <w:t>23</w:t>
      </w:r>
      <w:r>
        <w:rPr>
          <w:noProof/>
        </w:rPr>
        <w:fldChar w:fldCharType="end"/>
      </w:r>
    </w:p>
    <w:p w14:paraId="1C8C8798" w14:textId="3380A4F7" w:rsidR="00EB741F" w:rsidRDefault="00EB741F">
      <w:pPr>
        <w:pStyle w:val="TOC2"/>
        <w:rPr>
          <w:rFonts w:asciiTheme="minorHAnsi" w:eastAsiaTheme="minorEastAsia" w:hAnsiTheme="minorHAnsi" w:cstheme="minorBidi"/>
          <w:noProof/>
          <w:sz w:val="22"/>
          <w:szCs w:val="22"/>
          <w:lang w:eastAsia="zh-CN"/>
        </w:rPr>
      </w:pPr>
      <w:r>
        <w:rPr>
          <w:noProof/>
        </w:rPr>
        <w:t>7.5</w:t>
      </w:r>
      <w:r>
        <w:rPr>
          <w:rFonts w:asciiTheme="minorHAnsi" w:eastAsiaTheme="minorEastAsia" w:hAnsiTheme="minorHAnsi" w:cstheme="minorBidi"/>
          <w:noProof/>
          <w:sz w:val="22"/>
          <w:szCs w:val="22"/>
          <w:lang w:eastAsia="zh-CN"/>
        </w:rPr>
        <w:tab/>
      </w:r>
      <w:r>
        <w:rPr>
          <w:noProof/>
        </w:rPr>
        <w:t>Appointment of chairperson and deputy chairperson</w:t>
      </w:r>
      <w:r>
        <w:rPr>
          <w:noProof/>
        </w:rPr>
        <w:tab/>
      </w:r>
      <w:r>
        <w:rPr>
          <w:noProof/>
        </w:rPr>
        <w:fldChar w:fldCharType="begin"/>
      </w:r>
      <w:r>
        <w:rPr>
          <w:noProof/>
        </w:rPr>
        <w:instrText xml:space="preserve"> PAGEREF _Toc119307622 \h </w:instrText>
      </w:r>
      <w:r>
        <w:rPr>
          <w:noProof/>
        </w:rPr>
      </w:r>
      <w:r>
        <w:rPr>
          <w:noProof/>
        </w:rPr>
        <w:fldChar w:fldCharType="separate"/>
      </w:r>
      <w:r>
        <w:rPr>
          <w:noProof/>
        </w:rPr>
        <w:t>23</w:t>
      </w:r>
      <w:r>
        <w:rPr>
          <w:noProof/>
        </w:rPr>
        <w:fldChar w:fldCharType="end"/>
      </w:r>
    </w:p>
    <w:p w14:paraId="563A8984" w14:textId="040A0ABC" w:rsidR="00EB741F" w:rsidRDefault="00EB741F">
      <w:pPr>
        <w:pStyle w:val="TOC2"/>
        <w:rPr>
          <w:rFonts w:asciiTheme="minorHAnsi" w:eastAsiaTheme="minorEastAsia" w:hAnsiTheme="minorHAnsi" w:cstheme="minorBidi"/>
          <w:noProof/>
          <w:sz w:val="22"/>
          <w:szCs w:val="22"/>
          <w:lang w:eastAsia="zh-CN"/>
        </w:rPr>
      </w:pPr>
      <w:r>
        <w:rPr>
          <w:noProof/>
        </w:rPr>
        <w:t>7.6</w:t>
      </w:r>
      <w:r>
        <w:rPr>
          <w:rFonts w:asciiTheme="minorHAnsi" w:eastAsiaTheme="minorEastAsia" w:hAnsiTheme="minorHAnsi" w:cstheme="minorBidi"/>
          <w:noProof/>
          <w:sz w:val="22"/>
          <w:szCs w:val="22"/>
          <w:lang w:eastAsia="zh-CN"/>
        </w:rPr>
        <w:tab/>
      </w:r>
      <w:r>
        <w:rPr>
          <w:noProof/>
        </w:rPr>
        <w:t>Absence of chairperson at general meeting</w:t>
      </w:r>
      <w:r>
        <w:rPr>
          <w:noProof/>
        </w:rPr>
        <w:tab/>
      </w:r>
      <w:r>
        <w:rPr>
          <w:noProof/>
        </w:rPr>
        <w:fldChar w:fldCharType="begin"/>
      </w:r>
      <w:r>
        <w:rPr>
          <w:noProof/>
        </w:rPr>
        <w:instrText xml:space="preserve"> PAGEREF _Toc119307623 \h </w:instrText>
      </w:r>
      <w:r>
        <w:rPr>
          <w:noProof/>
        </w:rPr>
      </w:r>
      <w:r>
        <w:rPr>
          <w:noProof/>
        </w:rPr>
        <w:fldChar w:fldCharType="separate"/>
      </w:r>
      <w:r>
        <w:rPr>
          <w:noProof/>
        </w:rPr>
        <w:t>24</w:t>
      </w:r>
      <w:r>
        <w:rPr>
          <w:noProof/>
        </w:rPr>
        <w:fldChar w:fldCharType="end"/>
      </w:r>
    </w:p>
    <w:p w14:paraId="1EBA68BE" w14:textId="10418375" w:rsidR="00EB741F" w:rsidRDefault="00EB741F">
      <w:pPr>
        <w:pStyle w:val="TOC2"/>
        <w:rPr>
          <w:rFonts w:asciiTheme="minorHAnsi" w:eastAsiaTheme="minorEastAsia" w:hAnsiTheme="minorHAnsi" w:cstheme="minorBidi"/>
          <w:noProof/>
          <w:sz w:val="22"/>
          <w:szCs w:val="22"/>
          <w:lang w:eastAsia="zh-CN"/>
        </w:rPr>
      </w:pPr>
      <w:r>
        <w:rPr>
          <w:noProof/>
        </w:rPr>
        <w:t>7.7</w:t>
      </w:r>
      <w:r>
        <w:rPr>
          <w:rFonts w:asciiTheme="minorHAnsi" w:eastAsiaTheme="minorEastAsia" w:hAnsiTheme="minorHAnsi" w:cstheme="minorBidi"/>
          <w:noProof/>
          <w:sz w:val="22"/>
          <w:szCs w:val="22"/>
          <w:lang w:eastAsia="zh-CN"/>
        </w:rPr>
        <w:tab/>
      </w:r>
      <w:r>
        <w:rPr>
          <w:noProof/>
        </w:rPr>
        <w:t>Conduct of general meetings</w:t>
      </w:r>
      <w:r>
        <w:rPr>
          <w:noProof/>
        </w:rPr>
        <w:tab/>
      </w:r>
      <w:r>
        <w:rPr>
          <w:noProof/>
        </w:rPr>
        <w:fldChar w:fldCharType="begin"/>
      </w:r>
      <w:r>
        <w:rPr>
          <w:noProof/>
        </w:rPr>
        <w:instrText xml:space="preserve"> PAGEREF _Toc119307624 \h </w:instrText>
      </w:r>
      <w:r>
        <w:rPr>
          <w:noProof/>
        </w:rPr>
      </w:r>
      <w:r>
        <w:rPr>
          <w:noProof/>
        </w:rPr>
        <w:fldChar w:fldCharType="separate"/>
      </w:r>
      <w:r>
        <w:rPr>
          <w:noProof/>
        </w:rPr>
        <w:t>24</w:t>
      </w:r>
      <w:r>
        <w:rPr>
          <w:noProof/>
        </w:rPr>
        <w:fldChar w:fldCharType="end"/>
      </w:r>
    </w:p>
    <w:p w14:paraId="7051080E" w14:textId="1AB76A87" w:rsidR="00EB741F" w:rsidRDefault="00EB741F">
      <w:pPr>
        <w:pStyle w:val="TOC2"/>
        <w:rPr>
          <w:rFonts w:asciiTheme="minorHAnsi" w:eastAsiaTheme="minorEastAsia" w:hAnsiTheme="minorHAnsi" w:cstheme="minorBidi"/>
          <w:noProof/>
          <w:sz w:val="22"/>
          <w:szCs w:val="22"/>
          <w:lang w:eastAsia="zh-CN"/>
        </w:rPr>
      </w:pPr>
      <w:r>
        <w:rPr>
          <w:noProof/>
        </w:rPr>
        <w:t>7.8</w:t>
      </w:r>
      <w:r>
        <w:rPr>
          <w:rFonts w:asciiTheme="minorHAnsi" w:eastAsiaTheme="minorEastAsia" w:hAnsiTheme="minorHAnsi" w:cstheme="minorBidi"/>
          <w:noProof/>
          <w:sz w:val="22"/>
          <w:szCs w:val="22"/>
          <w:lang w:eastAsia="zh-CN"/>
        </w:rPr>
        <w:tab/>
      </w:r>
      <w:r>
        <w:rPr>
          <w:noProof/>
        </w:rPr>
        <w:t>Adjournment of general meeting</w:t>
      </w:r>
      <w:r>
        <w:rPr>
          <w:noProof/>
        </w:rPr>
        <w:tab/>
      </w:r>
      <w:r>
        <w:rPr>
          <w:noProof/>
        </w:rPr>
        <w:fldChar w:fldCharType="begin"/>
      </w:r>
      <w:r>
        <w:rPr>
          <w:noProof/>
        </w:rPr>
        <w:instrText xml:space="preserve"> PAGEREF _Toc119307625 \h </w:instrText>
      </w:r>
      <w:r>
        <w:rPr>
          <w:noProof/>
        </w:rPr>
      </w:r>
      <w:r>
        <w:rPr>
          <w:noProof/>
        </w:rPr>
        <w:fldChar w:fldCharType="separate"/>
      </w:r>
      <w:r>
        <w:rPr>
          <w:noProof/>
        </w:rPr>
        <w:t>24</w:t>
      </w:r>
      <w:r>
        <w:rPr>
          <w:noProof/>
        </w:rPr>
        <w:fldChar w:fldCharType="end"/>
      </w:r>
    </w:p>
    <w:p w14:paraId="6FAEE26A" w14:textId="1F764726" w:rsidR="00EB741F" w:rsidRDefault="00EB741F">
      <w:pPr>
        <w:pStyle w:val="TOC2"/>
        <w:rPr>
          <w:rFonts w:asciiTheme="minorHAnsi" w:eastAsiaTheme="minorEastAsia" w:hAnsiTheme="minorHAnsi" w:cstheme="minorBidi"/>
          <w:noProof/>
          <w:sz w:val="22"/>
          <w:szCs w:val="22"/>
          <w:lang w:eastAsia="zh-CN"/>
        </w:rPr>
      </w:pPr>
      <w:r>
        <w:rPr>
          <w:noProof/>
        </w:rPr>
        <w:t>7.9</w:t>
      </w:r>
      <w:r>
        <w:rPr>
          <w:rFonts w:asciiTheme="minorHAnsi" w:eastAsiaTheme="minorEastAsia" w:hAnsiTheme="minorHAnsi" w:cstheme="minorBidi"/>
          <w:noProof/>
          <w:sz w:val="22"/>
          <w:szCs w:val="22"/>
          <w:lang w:eastAsia="zh-CN"/>
        </w:rPr>
        <w:tab/>
      </w:r>
      <w:r>
        <w:rPr>
          <w:noProof/>
        </w:rPr>
        <w:t>Notice of adjourned meeting</w:t>
      </w:r>
      <w:r>
        <w:rPr>
          <w:noProof/>
        </w:rPr>
        <w:tab/>
      </w:r>
      <w:r>
        <w:rPr>
          <w:noProof/>
        </w:rPr>
        <w:fldChar w:fldCharType="begin"/>
      </w:r>
      <w:r>
        <w:rPr>
          <w:noProof/>
        </w:rPr>
        <w:instrText xml:space="preserve"> PAGEREF _Toc119307626 \h </w:instrText>
      </w:r>
      <w:r>
        <w:rPr>
          <w:noProof/>
        </w:rPr>
      </w:r>
      <w:r>
        <w:rPr>
          <w:noProof/>
        </w:rPr>
        <w:fldChar w:fldCharType="separate"/>
      </w:r>
      <w:r>
        <w:rPr>
          <w:noProof/>
        </w:rPr>
        <w:t>24</w:t>
      </w:r>
      <w:r>
        <w:rPr>
          <w:noProof/>
        </w:rPr>
        <w:fldChar w:fldCharType="end"/>
      </w:r>
    </w:p>
    <w:p w14:paraId="2330FAEA" w14:textId="1A307498" w:rsidR="00EB741F" w:rsidRDefault="00EB741F">
      <w:pPr>
        <w:pStyle w:val="TOC2"/>
        <w:rPr>
          <w:rFonts w:asciiTheme="minorHAnsi" w:eastAsiaTheme="minorEastAsia" w:hAnsiTheme="minorHAnsi" w:cstheme="minorBidi"/>
          <w:noProof/>
          <w:sz w:val="22"/>
          <w:szCs w:val="22"/>
          <w:lang w:eastAsia="zh-CN"/>
        </w:rPr>
      </w:pPr>
      <w:r>
        <w:rPr>
          <w:noProof/>
        </w:rPr>
        <w:t>7.10</w:t>
      </w:r>
      <w:r>
        <w:rPr>
          <w:rFonts w:asciiTheme="minorHAnsi" w:eastAsiaTheme="minorEastAsia" w:hAnsiTheme="minorHAnsi" w:cstheme="minorBidi"/>
          <w:noProof/>
          <w:sz w:val="22"/>
          <w:szCs w:val="22"/>
          <w:lang w:eastAsia="zh-CN"/>
        </w:rPr>
        <w:tab/>
      </w:r>
      <w:r>
        <w:rPr>
          <w:noProof/>
        </w:rPr>
        <w:t>Resolutions decided by majority</w:t>
      </w:r>
      <w:r>
        <w:rPr>
          <w:noProof/>
        </w:rPr>
        <w:tab/>
      </w:r>
      <w:r>
        <w:rPr>
          <w:noProof/>
        </w:rPr>
        <w:fldChar w:fldCharType="begin"/>
      </w:r>
      <w:r>
        <w:rPr>
          <w:noProof/>
        </w:rPr>
        <w:instrText xml:space="preserve"> PAGEREF _Toc119307627 \h </w:instrText>
      </w:r>
      <w:r>
        <w:rPr>
          <w:noProof/>
        </w:rPr>
      </w:r>
      <w:r>
        <w:rPr>
          <w:noProof/>
        </w:rPr>
        <w:fldChar w:fldCharType="separate"/>
      </w:r>
      <w:r>
        <w:rPr>
          <w:noProof/>
        </w:rPr>
        <w:t>25</w:t>
      </w:r>
      <w:r>
        <w:rPr>
          <w:noProof/>
        </w:rPr>
        <w:fldChar w:fldCharType="end"/>
      </w:r>
    </w:p>
    <w:p w14:paraId="2916A6F8" w14:textId="03C04F74" w:rsidR="00EB741F" w:rsidRDefault="00EB741F">
      <w:pPr>
        <w:pStyle w:val="TOC2"/>
        <w:rPr>
          <w:rFonts w:asciiTheme="minorHAnsi" w:eastAsiaTheme="minorEastAsia" w:hAnsiTheme="minorHAnsi" w:cstheme="minorBidi"/>
          <w:noProof/>
          <w:sz w:val="22"/>
          <w:szCs w:val="22"/>
          <w:lang w:eastAsia="zh-CN"/>
        </w:rPr>
      </w:pPr>
      <w:r>
        <w:rPr>
          <w:noProof/>
        </w:rPr>
        <w:t>7.11</w:t>
      </w:r>
      <w:r>
        <w:rPr>
          <w:rFonts w:asciiTheme="minorHAnsi" w:eastAsiaTheme="minorEastAsia" w:hAnsiTheme="minorHAnsi" w:cstheme="minorBidi"/>
          <w:noProof/>
          <w:sz w:val="22"/>
          <w:szCs w:val="22"/>
          <w:lang w:eastAsia="zh-CN"/>
        </w:rPr>
        <w:tab/>
      </w:r>
      <w:r>
        <w:rPr>
          <w:noProof/>
        </w:rPr>
        <w:t>Casting vote for chairperson</w:t>
      </w:r>
      <w:r>
        <w:rPr>
          <w:noProof/>
        </w:rPr>
        <w:tab/>
      </w:r>
      <w:r>
        <w:rPr>
          <w:noProof/>
        </w:rPr>
        <w:fldChar w:fldCharType="begin"/>
      </w:r>
      <w:r>
        <w:rPr>
          <w:noProof/>
        </w:rPr>
        <w:instrText xml:space="preserve"> PAGEREF _Toc119307628 \h </w:instrText>
      </w:r>
      <w:r>
        <w:rPr>
          <w:noProof/>
        </w:rPr>
      </w:r>
      <w:r>
        <w:rPr>
          <w:noProof/>
        </w:rPr>
        <w:fldChar w:fldCharType="separate"/>
      </w:r>
      <w:r>
        <w:rPr>
          <w:noProof/>
        </w:rPr>
        <w:t>25</w:t>
      </w:r>
      <w:r>
        <w:rPr>
          <w:noProof/>
        </w:rPr>
        <w:fldChar w:fldCharType="end"/>
      </w:r>
    </w:p>
    <w:p w14:paraId="65104844" w14:textId="14D48BF0" w:rsidR="00EB741F" w:rsidRDefault="00EB741F">
      <w:pPr>
        <w:pStyle w:val="TOC2"/>
        <w:rPr>
          <w:rFonts w:asciiTheme="minorHAnsi" w:eastAsiaTheme="minorEastAsia" w:hAnsiTheme="minorHAnsi" w:cstheme="minorBidi"/>
          <w:noProof/>
          <w:sz w:val="22"/>
          <w:szCs w:val="22"/>
          <w:lang w:eastAsia="zh-CN"/>
        </w:rPr>
      </w:pPr>
      <w:r>
        <w:rPr>
          <w:noProof/>
        </w:rPr>
        <w:t>7.12</w:t>
      </w:r>
      <w:r>
        <w:rPr>
          <w:rFonts w:asciiTheme="minorHAnsi" w:eastAsiaTheme="minorEastAsia" w:hAnsiTheme="minorHAnsi" w:cstheme="minorBidi"/>
          <w:noProof/>
          <w:sz w:val="22"/>
          <w:szCs w:val="22"/>
          <w:lang w:eastAsia="zh-CN"/>
        </w:rPr>
        <w:tab/>
      </w:r>
      <w:r>
        <w:rPr>
          <w:noProof/>
        </w:rPr>
        <w:t>Voting on show of hands</w:t>
      </w:r>
      <w:r>
        <w:rPr>
          <w:noProof/>
        </w:rPr>
        <w:tab/>
      </w:r>
      <w:r>
        <w:rPr>
          <w:noProof/>
        </w:rPr>
        <w:fldChar w:fldCharType="begin"/>
      </w:r>
      <w:r>
        <w:rPr>
          <w:noProof/>
        </w:rPr>
        <w:instrText xml:space="preserve"> PAGEREF _Toc119307629 \h </w:instrText>
      </w:r>
      <w:r>
        <w:rPr>
          <w:noProof/>
        </w:rPr>
      </w:r>
      <w:r>
        <w:rPr>
          <w:noProof/>
        </w:rPr>
        <w:fldChar w:fldCharType="separate"/>
      </w:r>
      <w:r>
        <w:rPr>
          <w:noProof/>
        </w:rPr>
        <w:t>25</w:t>
      </w:r>
      <w:r>
        <w:rPr>
          <w:noProof/>
        </w:rPr>
        <w:fldChar w:fldCharType="end"/>
      </w:r>
    </w:p>
    <w:p w14:paraId="3CB1402E" w14:textId="2DC72963" w:rsidR="00EB741F" w:rsidRDefault="00EB741F">
      <w:pPr>
        <w:pStyle w:val="TOC2"/>
        <w:rPr>
          <w:rFonts w:asciiTheme="minorHAnsi" w:eastAsiaTheme="minorEastAsia" w:hAnsiTheme="minorHAnsi" w:cstheme="minorBidi"/>
          <w:noProof/>
          <w:sz w:val="22"/>
          <w:szCs w:val="22"/>
          <w:lang w:eastAsia="zh-CN"/>
        </w:rPr>
      </w:pPr>
      <w:r>
        <w:rPr>
          <w:noProof/>
        </w:rPr>
        <w:t>7.13</w:t>
      </w:r>
      <w:r>
        <w:rPr>
          <w:rFonts w:asciiTheme="minorHAnsi" w:eastAsiaTheme="minorEastAsia" w:hAnsiTheme="minorHAnsi" w:cstheme="minorBidi"/>
          <w:noProof/>
          <w:sz w:val="22"/>
          <w:szCs w:val="22"/>
          <w:lang w:eastAsia="zh-CN"/>
        </w:rPr>
        <w:tab/>
      </w:r>
      <w:r>
        <w:rPr>
          <w:noProof/>
        </w:rPr>
        <w:t>Demanding a poll</w:t>
      </w:r>
      <w:r>
        <w:rPr>
          <w:noProof/>
        </w:rPr>
        <w:tab/>
      </w:r>
      <w:r>
        <w:rPr>
          <w:noProof/>
        </w:rPr>
        <w:fldChar w:fldCharType="begin"/>
      </w:r>
      <w:r>
        <w:rPr>
          <w:noProof/>
        </w:rPr>
        <w:instrText xml:space="preserve"> PAGEREF _Toc119307630 \h </w:instrText>
      </w:r>
      <w:r>
        <w:rPr>
          <w:noProof/>
        </w:rPr>
      </w:r>
      <w:r>
        <w:rPr>
          <w:noProof/>
        </w:rPr>
        <w:fldChar w:fldCharType="separate"/>
      </w:r>
      <w:r>
        <w:rPr>
          <w:noProof/>
        </w:rPr>
        <w:t>25</w:t>
      </w:r>
      <w:r>
        <w:rPr>
          <w:noProof/>
        </w:rPr>
        <w:fldChar w:fldCharType="end"/>
      </w:r>
    </w:p>
    <w:p w14:paraId="76F7F8A1" w14:textId="2B4E87BB" w:rsidR="00EB741F" w:rsidRDefault="00EB741F">
      <w:pPr>
        <w:pStyle w:val="TOC2"/>
        <w:rPr>
          <w:rFonts w:asciiTheme="minorHAnsi" w:eastAsiaTheme="minorEastAsia" w:hAnsiTheme="minorHAnsi" w:cstheme="minorBidi"/>
          <w:noProof/>
          <w:sz w:val="22"/>
          <w:szCs w:val="22"/>
          <w:lang w:eastAsia="zh-CN"/>
        </w:rPr>
      </w:pPr>
      <w:r>
        <w:rPr>
          <w:noProof/>
        </w:rPr>
        <w:t>7.14</w:t>
      </w:r>
      <w:r>
        <w:rPr>
          <w:rFonts w:asciiTheme="minorHAnsi" w:eastAsiaTheme="minorEastAsia" w:hAnsiTheme="minorHAnsi" w:cstheme="minorBidi"/>
          <w:noProof/>
          <w:sz w:val="22"/>
          <w:szCs w:val="22"/>
          <w:lang w:eastAsia="zh-CN"/>
        </w:rPr>
        <w:tab/>
      </w:r>
      <w:r>
        <w:rPr>
          <w:noProof/>
        </w:rPr>
        <w:t>Poll</w:t>
      </w:r>
      <w:r>
        <w:rPr>
          <w:noProof/>
        </w:rPr>
        <w:tab/>
      </w:r>
      <w:r>
        <w:rPr>
          <w:noProof/>
        </w:rPr>
        <w:fldChar w:fldCharType="begin"/>
      </w:r>
      <w:r>
        <w:rPr>
          <w:noProof/>
        </w:rPr>
        <w:instrText xml:space="preserve"> PAGEREF _Toc119307631 \h </w:instrText>
      </w:r>
      <w:r>
        <w:rPr>
          <w:noProof/>
        </w:rPr>
      </w:r>
      <w:r>
        <w:rPr>
          <w:noProof/>
        </w:rPr>
        <w:fldChar w:fldCharType="separate"/>
      </w:r>
      <w:r>
        <w:rPr>
          <w:noProof/>
        </w:rPr>
        <w:t>25</w:t>
      </w:r>
      <w:r>
        <w:rPr>
          <w:noProof/>
        </w:rPr>
        <w:fldChar w:fldCharType="end"/>
      </w:r>
    </w:p>
    <w:p w14:paraId="220A231D" w14:textId="7F0A76F8" w:rsidR="00EB741F" w:rsidRDefault="00EB741F">
      <w:pPr>
        <w:pStyle w:val="TOC2"/>
        <w:rPr>
          <w:rFonts w:asciiTheme="minorHAnsi" w:eastAsiaTheme="minorEastAsia" w:hAnsiTheme="minorHAnsi" w:cstheme="minorBidi"/>
          <w:noProof/>
          <w:sz w:val="22"/>
          <w:szCs w:val="22"/>
          <w:lang w:eastAsia="zh-CN"/>
        </w:rPr>
      </w:pPr>
      <w:r>
        <w:rPr>
          <w:noProof/>
        </w:rPr>
        <w:t>7.15</w:t>
      </w:r>
      <w:r>
        <w:rPr>
          <w:rFonts w:asciiTheme="minorHAnsi" w:eastAsiaTheme="minorEastAsia" w:hAnsiTheme="minorHAnsi" w:cstheme="minorBidi"/>
          <w:noProof/>
          <w:sz w:val="22"/>
          <w:szCs w:val="22"/>
          <w:lang w:eastAsia="zh-CN"/>
        </w:rPr>
        <w:tab/>
      </w:r>
      <w:r>
        <w:rPr>
          <w:noProof/>
        </w:rPr>
        <w:t>Entitlement to vote</w:t>
      </w:r>
      <w:r>
        <w:rPr>
          <w:noProof/>
        </w:rPr>
        <w:tab/>
      </w:r>
      <w:r>
        <w:rPr>
          <w:noProof/>
        </w:rPr>
        <w:fldChar w:fldCharType="begin"/>
      </w:r>
      <w:r>
        <w:rPr>
          <w:noProof/>
        </w:rPr>
        <w:instrText xml:space="preserve"> PAGEREF _Toc119307632 \h </w:instrText>
      </w:r>
      <w:r>
        <w:rPr>
          <w:noProof/>
        </w:rPr>
      </w:r>
      <w:r>
        <w:rPr>
          <w:noProof/>
        </w:rPr>
        <w:fldChar w:fldCharType="separate"/>
      </w:r>
      <w:r>
        <w:rPr>
          <w:noProof/>
        </w:rPr>
        <w:t>26</w:t>
      </w:r>
      <w:r>
        <w:rPr>
          <w:noProof/>
        </w:rPr>
        <w:fldChar w:fldCharType="end"/>
      </w:r>
    </w:p>
    <w:p w14:paraId="79F1D54A" w14:textId="0A7A1765" w:rsidR="00EB741F" w:rsidRDefault="00EB741F">
      <w:pPr>
        <w:pStyle w:val="TOC2"/>
        <w:rPr>
          <w:rFonts w:asciiTheme="minorHAnsi" w:eastAsiaTheme="minorEastAsia" w:hAnsiTheme="minorHAnsi" w:cstheme="minorBidi"/>
          <w:noProof/>
          <w:sz w:val="22"/>
          <w:szCs w:val="22"/>
          <w:lang w:eastAsia="zh-CN"/>
        </w:rPr>
      </w:pPr>
      <w:r>
        <w:rPr>
          <w:noProof/>
        </w:rPr>
        <w:t>7.16</w:t>
      </w:r>
      <w:r>
        <w:rPr>
          <w:rFonts w:asciiTheme="minorHAnsi" w:eastAsiaTheme="minorEastAsia" w:hAnsiTheme="minorHAnsi" w:cstheme="minorBidi"/>
          <w:noProof/>
          <w:sz w:val="22"/>
          <w:szCs w:val="22"/>
          <w:lang w:eastAsia="zh-CN"/>
        </w:rPr>
        <w:tab/>
      </w:r>
      <w:r>
        <w:rPr>
          <w:noProof/>
        </w:rPr>
        <w:t>Validity of vote in certain circumstances</w:t>
      </w:r>
      <w:r>
        <w:rPr>
          <w:noProof/>
        </w:rPr>
        <w:tab/>
      </w:r>
      <w:r>
        <w:rPr>
          <w:noProof/>
        </w:rPr>
        <w:fldChar w:fldCharType="begin"/>
      </w:r>
      <w:r>
        <w:rPr>
          <w:noProof/>
        </w:rPr>
        <w:instrText xml:space="preserve"> PAGEREF _Toc119307633 \h </w:instrText>
      </w:r>
      <w:r>
        <w:rPr>
          <w:noProof/>
        </w:rPr>
      </w:r>
      <w:r>
        <w:rPr>
          <w:noProof/>
        </w:rPr>
        <w:fldChar w:fldCharType="separate"/>
      </w:r>
      <w:r>
        <w:rPr>
          <w:noProof/>
        </w:rPr>
        <w:t>26</w:t>
      </w:r>
      <w:r>
        <w:rPr>
          <w:noProof/>
        </w:rPr>
        <w:fldChar w:fldCharType="end"/>
      </w:r>
    </w:p>
    <w:p w14:paraId="4D907C35" w14:textId="782084F0" w:rsidR="00EB741F" w:rsidRDefault="00EB741F">
      <w:pPr>
        <w:pStyle w:val="TOC2"/>
        <w:rPr>
          <w:rFonts w:asciiTheme="minorHAnsi" w:eastAsiaTheme="minorEastAsia" w:hAnsiTheme="minorHAnsi" w:cstheme="minorBidi"/>
          <w:noProof/>
          <w:sz w:val="22"/>
          <w:szCs w:val="22"/>
          <w:lang w:eastAsia="zh-CN"/>
        </w:rPr>
      </w:pPr>
      <w:r>
        <w:rPr>
          <w:noProof/>
        </w:rPr>
        <w:t>7.17</w:t>
      </w:r>
      <w:r>
        <w:rPr>
          <w:rFonts w:asciiTheme="minorHAnsi" w:eastAsiaTheme="minorEastAsia" w:hAnsiTheme="minorHAnsi" w:cstheme="minorBidi"/>
          <w:noProof/>
          <w:sz w:val="22"/>
          <w:szCs w:val="22"/>
          <w:lang w:eastAsia="zh-CN"/>
        </w:rPr>
        <w:tab/>
      </w:r>
      <w:r>
        <w:rPr>
          <w:noProof/>
        </w:rPr>
        <w:t>Objection to voting qualification</w:t>
      </w:r>
      <w:r>
        <w:rPr>
          <w:noProof/>
        </w:rPr>
        <w:tab/>
      </w:r>
      <w:r>
        <w:rPr>
          <w:noProof/>
        </w:rPr>
        <w:fldChar w:fldCharType="begin"/>
      </w:r>
      <w:r>
        <w:rPr>
          <w:noProof/>
        </w:rPr>
        <w:instrText xml:space="preserve"> PAGEREF _Toc119307634 \h </w:instrText>
      </w:r>
      <w:r>
        <w:rPr>
          <w:noProof/>
        </w:rPr>
      </w:r>
      <w:r>
        <w:rPr>
          <w:noProof/>
        </w:rPr>
        <w:fldChar w:fldCharType="separate"/>
      </w:r>
      <w:r>
        <w:rPr>
          <w:noProof/>
        </w:rPr>
        <w:t>26</w:t>
      </w:r>
      <w:r>
        <w:rPr>
          <w:noProof/>
        </w:rPr>
        <w:fldChar w:fldCharType="end"/>
      </w:r>
    </w:p>
    <w:p w14:paraId="3AF9CEB4" w14:textId="5DC1BCE6" w:rsidR="00EB741F" w:rsidRDefault="00EB741F">
      <w:pPr>
        <w:pStyle w:val="TOC2"/>
        <w:rPr>
          <w:rFonts w:asciiTheme="minorHAnsi" w:eastAsiaTheme="minorEastAsia" w:hAnsiTheme="minorHAnsi" w:cstheme="minorBidi"/>
          <w:noProof/>
          <w:sz w:val="22"/>
          <w:szCs w:val="22"/>
          <w:lang w:eastAsia="zh-CN"/>
        </w:rPr>
      </w:pPr>
      <w:r>
        <w:rPr>
          <w:noProof/>
        </w:rPr>
        <w:t>7.18</w:t>
      </w:r>
      <w:r>
        <w:rPr>
          <w:rFonts w:asciiTheme="minorHAnsi" w:eastAsiaTheme="minorEastAsia" w:hAnsiTheme="minorHAnsi" w:cstheme="minorBidi"/>
          <w:noProof/>
          <w:sz w:val="22"/>
          <w:szCs w:val="22"/>
          <w:lang w:eastAsia="zh-CN"/>
        </w:rPr>
        <w:tab/>
      </w:r>
      <w:r>
        <w:rPr>
          <w:noProof/>
        </w:rPr>
        <w:t>Suspension or if any Annual Subscription Fee not paid</w:t>
      </w:r>
      <w:r>
        <w:rPr>
          <w:noProof/>
        </w:rPr>
        <w:tab/>
      </w:r>
      <w:r>
        <w:rPr>
          <w:noProof/>
        </w:rPr>
        <w:fldChar w:fldCharType="begin"/>
      </w:r>
      <w:r>
        <w:rPr>
          <w:noProof/>
        </w:rPr>
        <w:instrText xml:space="preserve"> PAGEREF _Toc119307635 \h </w:instrText>
      </w:r>
      <w:r>
        <w:rPr>
          <w:noProof/>
        </w:rPr>
      </w:r>
      <w:r>
        <w:rPr>
          <w:noProof/>
        </w:rPr>
        <w:fldChar w:fldCharType="separate"/>
      </w:r>
      <w:r>
        <w:rPr>
          <w:noProof/>
        </w:rPr>
        <w:t>26</w:t>
      </w:r>
      <w:r>
        <w:rPr>
          <w:noProof/>
        </w:rPr>
        <w:fldChar w:fldCharType="end"/>
      </w:r>
    </w:p>
    <w:p w14:paraId="1C7B93E1" w14:textId="0F71D9B7" w:rsidR="00EB741F" w:rsidRDefault="00EB741F">
      <w:pPr>
        <w:pStyle w:val="TOC1"/>
        <w:rPr>
          <w:rFonts w:asciiTheme="minorHAnsi" w:eastAsiaTheme="minorEastAsia" w:hAnsiTheme="minorHAnsi" w:cstheme="minorBidi"/>
          <w:b w:val="0"/>
          <w:noProof/>
          <w:sz w:val="22"/>
          <w:szCs w:val="22"/>
          <w:lang w:eastAsia="zh-CN"/>
        </w:rPr>
      </w:pPr>
      <w:r>
        <w:rPr>
          <w:noProof/>
        </w:rPr>
        <w:t>8</w:t>
      </w:r>
      <w:r>
        <w:rPr>
          <w:rFonts w:asciiTheme="minorHAnsi" w:eastAsiaTheme="minorEastAsia" w:hAnsiTheme="minorHAnsi" w:cstheme="minorBidi"/>
          <w:b w:val="0"/>
          <w:noProof/>
          <w:sz w:val="22"/>
          <w:szCs w:val="22"/>
          <w:lang w:eastAsia="zh-CN"/>
        </w:rPr>
        <w:tab/>
      </w:r>
      <w:r>
        <w:rPr>
          <w:noProof/>
        </w:rPr>
        <w:t>The Directors</w:t>
      </w:r>
      <w:r>
        <w:rPr>
          <w:noProof/>
        </w:rPr>
        <w:tab/>
      </w:r>
      <w:r>
        <w:rPr>
          <w:noProof/>
        </w:rPr>
        <w:fldChar w:fldCharType="begin"/>
      </w:r>
      <w:r>
        <w:rPr>
          <w:noProof/>
        </w:rPr>
        <w:instrText xml:space="preserve"> PAGEREF _Toc119307636 \h </w:instrText>
      </w:r>
      <w:r>
        <w:rPr>
          <w:noProof/>
        </w:rPr>
      </w:r>
      <w:r>
        <w:rPr>
          <w:noProof/>
        </w:rPr>
        <w:fldChar w:fldCharType="separate"/>
      </w:r>
      <w:r>
        <w:rPr>
          <w:noProof/>
        </w:rPr>
        <w:t>26</w:t>
      </w:r>
      <w:r>
        <w:rPr>
          <w:noProof/>
        </w:rPr>
        <w:fldChar w:fldCharType="end"/>
      </w:r>
    </w:p>
    <w:p w14:paraId="4BE4D2F7" w14:textId="28120CBC" w:rsidR="00EB741F" w:rsidRDefault="00EB741F">
      <w:pPr>
        <w:pStyle w:val="TOC2"/>
        <w:rPr>
          <w:rFonts w:asciiTheme="minorHAnsi" w:eastAsiaTheme="minorEastAsia" w:hAnsiTheme="minorHAnsi" w:cstheme="minorBidi"/>
          <w:noProof/>
          <w:sz w:val="22"/>
          <w:szCs w:val="22"/>
          <w:lang w:eastAsia="zh-CN"/>
        </w:rPr>
      </w:pPr>
      <w:r>
        <w:rPr>
          <w:noProof/>
        </w:rPr>
        <w:t>8.1</w:t>
      </w:r>
      <w:r>
        <w:rPr>
          <w:rFonts w:asciiTheme="minorHAnsi" w:eastAsiaTheme="minorEastAsia" w:hAnsiTheme="minorHAnsi" w:cstheme="minorBidi"/>
          <w:noProof/>
          <w:sz w:val="22"/>
          <w:szCs w:val="22"/>
          <w:lang w:eastAsia="zh-CN"/>
        </w:rPr>
        <w:tab/>
      </w:r>
      <w:r>
        <w:rPr>
          <w:noProof/>
        </w:rPr>
        <w:t>Number of Directors</w:t>
      </w:r>
      <w:r>
        <w:rPr>
          <w:noProof/>
        </w:rPr>
        <w:tab/>
      </w:r>
      <w:r>
        <w:rPr>
          <w:noProof/>
        </w:rPr>
        <w:fldChar w:fldCharType="begin"/>
      </w:r>
      <w:r>
        <w:rPr>
          <w:noProof/>
        </w:rPr>
        <w:instrText xml:space="preserve"> PAGEREF _Toc119307637 \h </w:instrText>
      </w:r>
      <w:r>
        <w:rPr>
          <w:noProof/>
        </w:rPr>
      </w:r>
      <w:r>
        <w:rPr>
          <w:noProof/>
        </w:rPr>
        <w:fldChar w:fldCharType="separate"/>
      </w:r>
      <w:r>
        <w:rPr>
          <w:noProof/>
        </w:rPr>
        <w:t>26</w:t>
      </w:r>
      <w:r>
        <w:rPr>
          <w:noProof/>
        </w:rPr>
        <w:fldChar w:fldCharType="end"/>
      </w:r>
    </w:p>
    <w:p w14:paraId="247E185C" w14:textId="014DCCFE" w:rsidR="00EB741F" w:rsidRDefault="00EB741F">
      <w:pPr>
        <w:pStyle w:val="TOC2"/>
        <w:rPr>
          <w:rFonts w:asciiTheme="minorHAnsi" w:eastAsiaTheme="minorEastAsia" w:hAnsiTheme="minorHAnsi" w:cstheme="minorBidi"/>
          <w:noProof/>
          <w:sz w:val="22"/>
          <w:szCs w:val="22"/>
          <w:lang w:eastAsia="zh-CN"/>
        </w:rPr>
      </w:pPr>
      <w:r>
        <w:rPr>
          <w:noProof/>
        </w:rPr>
        <w:t>8.2</w:t>
      </w:r>
      <w:r>
        <w:rPr>
          <w:rFonts w:asciiTheme="minorHAnsi" w:eastAsiaTheme="minorEastAsia" w:hAnsiTheme="minorHAnsi" w:cstheme="minorBidi"/>
          <w:noProof/>
          <w:sz w:val="22"/>
          <w:szCs w:val="22"/>
          <w:lang w:eastAsia="zh-CN"/>
        </w:rPr>
        <w:tab/>
      </w:r>
      <w:r>
        <w:rPr>
          <w:noProof/>
        </w:rPr>
        <w:t>Change of number of Directors</w:t>
      </w:r>
      <w:r>
        <w:rPr>
          <w:noProof/>
        </w:rPr>
        <w:tab/>
      </w:r>
      <w:r>
        <w:rPr>
          <w:noProof/>
        </w:rPr>
        <w:fldChar w:fldCharType="begin"/>
      </w:r>
      <w:r>
        <w:rPr>
          <w:noProof/>
        </w:rPr>
        <w:instrText xml:space="preserve"> PAGEREF _Toc119307638 \h </w:instrText>
      </w:r>
      <w:r>
        <w:rPr>
          <w:noProof/>
        </w:rPr>
      </w:r>
      <w:r>
        <w:rPr>
          <w:noProof/>
        </w:rPr>
        <w:fldChar w:fldCharType="separate"/>
      </w:r>
      <w:r>
        <w:rPr>
          <w:noProof/>
        </w:rPr>
        <w:t>26</w:t>
      </w:r>
      <w:r>
        <w:rPr>
          <w:noProof/>
        </w:rPr>
        <w:fldChar w:fldCharType="end"/>
      </w:r>
    </w:p>
    <w:p w14:paraId="147957F8" w14:textId="731AB4A8" w:rsidR="00EB741F" w:rsidRDefault="00EB741F">
      <w:pPr>
        <w:pStyle w:val="TOC2"/>
        <w:rPr>
          <w:rFonts w:asciiTheme="minorHAnsi" w:eastAsiaTheme="minorEastAsia" w:hAnsiTheme="minorHAnsi" w:cstheme="minorBidi"/>
          <w:noProof/>
          <w:sz w:val="22"/>
          <w:szCs w:val="22"/>
          <w:lang w:eastAsia="zh-CN"/>
        </w:rPr>
      </w:pPr>
      <w:r>
        <w:rPr>
          <w:noProof/>
        </w:rPr>
        <w:t>8.3</w:t>
      </w:r>
      <w:r>
        <w:rPr>
          <w:rFonts w:asciiTheme="minorHAnsi" w:eastAsiaTheme="minorEastAsia" w:hAnsiTheme="minorHAnsi" w:cstheme="minorBidi"/>
          <w:noProof/>
          <w:sz w:val="22"/>
          <w:szCs w:val="22"/>
          <w:lang w:eastAsia="zh-CN"/>
        </w:rPr>
        <w:tab/>
      </w:r>
      <w:r>
        <w:rPr>
          <w:noProof/>
        </w:rPr>
        <w:t>Retirement and election of Directors</w:t>
      </w:r>
      <w:r>
        <w:rPr>
          <w:noProof/>
        </w:rPr>
        <w:tab/>
      </w:r>
      <w:r>
        <w:rPr>
          <w:noProof/>
        </w:rPr>
        <w:fldChar w:fldCharType="begin"/>
      </w:r>
      <w:r>
        <w:rPr>
          <w:noProof/>
        </w:rPr>
        <w:instrText xml:space="preserve"> PAGEREF _Toc119307639 \h </w:instrText>
      </w:r>
      <w:r>
        <w:rPr>
          <w:noProof/>
        </w:rPr>
      </w:r>
      <w:r>
        <w:rPr>
          <w:noProof/>
        </w:rPr>
        <w:fldChar w:fldCharType="separate"/>
      </w:r>
      <w:r>
        <w:rPr>
          <w:noProof/>
        </w:rPr>
        <w:t>27</w:t>
      </w:r>
      <w:r>
        <w:rPr>
          <w:noProof/>
        </w:rPr>
        <w:fldChar w:fldCharType="end"/>
      </w:r>
    </w:p>
    <w:p w14:paraId="0E3070B5" w14:textId="5031B223" w:rsidR="00EB741F" w:rsidRDefault="00EB741F">
      <w:pPr>
        <w:pStyle w:val="TOC2"/>
        <w:rPr>
          <w:rFonts w:asciiTheme="minorHAnsi" w:eastAsiaTheme="minorEastAsia" w:hAnsiTheme="minorHAnsi" w:cstheme="minorBidi"/>
          <w:noProof/>
          <w:sz w:val="22"/>
          <w:szCs w:val="22"/>
          <w:lang w:eastAsia="zh-CN"/>
        </w:rPr>
      </w:pPr>
      <w:r>
        <w:rPr>
          <w:noProof/>
        </w:rPr>
        <w:t>8.4</w:t>
      </w:r>
      <w:r>
        <w:rPr>
          <w:rFonts w:asciiTheme="minorHAnsi" w:eastAsiaTheme="minorEastAsia" w:hAnsiTheme="minorHAnsi" w:cstheme="minorBidi"/>
          <w:noProof/>
          <w:sz w:val="22"/>
          <w:szCs w:val="22"/>
          <w:lang w:eastAsia="zh-CN"/>
        </w:rPr>
        <w:tab/>
      </w:r>
      <w:r>
        <w:rPr>
          <w:noProof/>
        </w:rPr>
        <w:t>Office held until conclusion of meeting</w:t>
      </w:r>
      <w:r>
        <w:rPr>
          <w:noProof/>
        </w:rPr>
        <w:tab/>
      </w:r>
      <w:r>
        <w:rPr>
          <w:noProof/>
        </w:rPr>
        <w:fldChar w:fldCharType="begin"/>
      </w:r>
      <w:r>
        <w:rPr>
          <w:noProof/>
        </w:rPr>
        <w:instrText xml:space="preserve"> PAGEREF _Toc119307640 \h </w:instrText>
      </w:r>
      <w:r>
        <w:rPr>
          <w:noProof/>
        </w:rPr>
      </w:r>
      <w:r>
        <w:rPr>
          <w:noProof/>
        </w:rPr>
        <w:fldChar w:fldCharType="separate"/>
      </w:r>
      <w:r>
        <w:rPr>
          <w:noProof/>
        </w:rPr>
        <w:t>29</w:t>
      </w:r>
      <w:r>
        <w:rPr>
          <w:noProof/>
        </w:rPr>
        <w:fldChar w:fldCharType="end"/>
      </w:r>
    </w:p>
    <w:p w14:paraId="7360784A" w14:textId="59D779C1" w:rsidR="00EB741F" w:rsidRDefault="00EB741F">
      <w:pPr>
        <w:pStyle w:val="TOC2"/>
        <w:rPr>
          <w:rFonts w:asciiTheme="minorHAnsi" w:eastAsiaTheme="minorEastAsia" w:hAnsiTheme="minorHAnsi" w:cstheme="minorBidi"/>
          <w:noProof/>
          <w:sz w:val="22"/>
          <w:szCs w:val="22"/>
          <w:lang w:eastAsia="zh-CN"/>
        </w:rPr>
      </w:pPr>
      <w:r>
        <w:rPr>
          <w:noProof/>
        </w:rPr>
        <w:t>8.5</w:t>
      </w:r>
      <w:r>
        <w:rPr>
          <w:rFonts w:asciiTheme="minorHAnsi" w:eastAsiaTheme="minorEastAsia" w:hAnsiTheme="minorHAnsi" w:cstheme="minorBidi"/>
          <w:noProof/>
          <w:sz w:val="22"/>
          <w:szCs w:val="22"/>
          <w:lang w:eastAsia="zh-CN"/>
        </w:rPr>
        <w:tab/>
      </w:r>
      <w:r>
        <w:rPr>
          <w:noProof/>
        </w:rPr>
        <w:t>Eligibility for election as Director</w:t>
      </w:r>
      <w:r>
        <w:rPr>
          <w:noProof/>
        </w:rPr>
        <w:tab/>
      </w:r>
      <w:r>
        <w:rPr>
          <w:noProof/>
        </w:rPr>
        <w:fldChar w:fldCharType="begin"/>
      </w:r>
      <w:r>
        <w:rPr>
          <w:noProof/>
        </w:rPr>
        <w:instrText xml:space="preserve"> PAGEREF _Toc119307641 \h </w:instrText>
      </w:r>
      <w:r>
        <w:rPr>
          <w:noProof/>
        </w:rPr>
      </w:r>
      <w:r>
        <w:rPr>
          <w:noProof/>
        </w:rPr>
        <w:fldChar w:fldCharType="separate"/>
      </w:r>
      <w:r>
        <w:rPr>
          <w:noProof/>
        </w:rPr>
        <w:t>29</w:t>
      </w:r>
      <w:r>
        <w:rPr>
          <w:noProof/>
        </w:rPr>
        <w:fldChar w:fldCharType="end"/>
      </w:r>
    </w:p>
    <w:p w14:paraId="56F392FC" w14:textId="440703AF" w:rsidR="00EB741F" w:rsidRDefault="00EB741F">
      <w:pPr>
        <w:pStyle w:val="TOC2"/>
        <w:rPr>
          <w:rFonts w:asciiTheme="minorHAnsi" w:eastAsiaTheme="minorEastAsia" w:hAnsiTheme="minorHAnsi" w:cstheme="minorBidi"/>
          <w:noProof/>
          <w:sz w:val="22"/>
          <w:szCs w:val="22"/>
          <w:lang w:eastAsia="zh-CN"/>
        </w:rPr>
      </w:pPr>
      <w:r>
        <w:rPr>
          <w:noProof/>
        </w:rPr>
        <w:t>8.6</w:t>
      </w:r>
      <w:r>
        <w:rPr>
          <w:rFonts w:asciiTheme="minorHAnsi" w:eastAsiaTheme="minorEastAsia" w:hAnsiTheme="minorHAnsi" w:cstheme="minorBidi"/>
          <w:noProof/>
          <w:sz w:val="22"/>
          <w:szCs w:val="22"/>
          <w:lang w:eastAsia="zh-CN"/>
        </w:rPr>
        <w:tab/>
      </w:r>
      <w:r>
        <w:rPr>
          <w:noProof/>
        </w:rPr>
        <w:t>Casual vacancy or additional Director</w:t>
      </w:r>
      <w:r>
        <w:rPr>
          <w:noProof/>
        </w:rPr>
        <w:tab/>
      </w:r>
      <w:r>
        <w:rPr>
          <w:noProof/>
        </w:rPr>
        <w:fldChar w:fldCharType="begin"/>
      </w:r>
      <w:r>
        <w:rPr>
          <w:noProof/>
        </w:rPr>
        <w:instrText xml:space="preserve"> PAGEREF _Toc119307642 \h </w:instrText>
      </w:r>
      <w:r>
        <w:rPr>
          <w:noProof/>
        </w:rPr>
      </w:r>
      <w:r>
        <w:rPr>
          <w:noProof/>
        </w:rPr>
        <w:fldChar w:fldCharType="separate"/>
      </w:r>
      <w:r>
        <w:rPr>
          <w:noProof/>
        </w:rPr>
        <w:t>30</w:t>
      </w:r>
      <w:r>
        <w:rPr>
          <w:noProof/>
        </w:rPr>
        <w:fldChar w:fldCharType="end"/>
      </w:r>
    </w:p>
    <w:p w14:paraId="595AC129" w14:textId="54A15524" w:rsidR="00EB741F" w:rsidRDefault="00EB741F">
      <w:pPr>
        <w:pStyle w:val="TOC2"/>
        <w:rPr>
          <w:rFonts w:asciiTheme="minorHAnsi" w:eastAsiaTheme="minorEastAsia" w:hAnsiTheme="minorHAnsi" w:cstheme="minorBidi"/>
          <w:noProof/>
          <w:sz w:val="22"/>
          <w:szCs w:val="22"/>
          <w:lang w:eastAsia="zh-CN"/>
        </w:rPr>
      </w:pPr>
      <w:r>
        <w:rPr>
          <w:noProof/>
        </w:rPr>
        <w:t>8.7</w:t>
      </w:r>
      <w:r>
        <w:rPr>
          <w:rFonts w:asciiTheme="minorHAnsi" w:eastAsiaTheme="minorEastAsia" w:hAnsiTheme="minorHAnsi" w:cstheme="minorBidi"/>
          <w:noProof/>
          <w:sz w:val="22"/>
          <w:szCs w:val="22"/>
          <w:lang w:eastAsia="zh-CN"/>
        </w:rPr>
        <w:tab/>
      </w:r>
      <w:r>
        <w:rPr>
          <w:noProof/>
        </w:rPr>
        <w:t>Remuneration for services as a Director</w:t>
      </w:r>
      <w:r>
        <w:rPr>
          <w:noProof/>
        </w:rPr>
        <w:tab/>
      </w:r>
      <w:r>
        <w:rPr>
          <w:noProof/>
        </w:rPr>
        <w:fldChar w:fldCharType="begin"/>
      </w:r>
      <w:r>
        <w:rPr>
          <w:noProof/>
        </w:rPr>
        <w:instrText xml:space="preserve"> PAGEREF _Toc119307643 \h </w:instrText>
      </w:r>
      <w:r>
        <w:rPr>
          <w:noProof/>
        </w:rPr>
      </w:r>
      <w:r>
        <w:rPr>
          <w:noProof/>
        </w:rPr>
        <w:fldChar w:fldCharType="separate"/>
      </w:r>
      <w:r>
        <w:rPr>
          <w:noProof/>
        </w:rPr>
        <w:t>30</w:t>
      </w:r>
      <w:r>
        <w:rPr>
          <w:noProof/>
        </w:rPr>
        <w:fldChar w:fldCharType="end"/>
      </w:r>
    </w:p>
    <w:p w14:paraId="09B12627" w14:textId="249DAB97" w:rsidR="00EB741F" w:rsidRDefault="00EB741F">
      <w:pPr>
        <w:pStyle w:val="TOC2"/>
        <w:rPr>
          <w:rFonts w:asciiTheme="minorHAnsi" w:eastAsiaTheme="minorEastAsia" w:hAnsiTheme="minorHAnsi" w:cstheme="minorBidi"/>
          <w:noProof/>
          <w:sz w:val="22"/>
          <w:szCs w:val="22"/>
          <w:lang w:eastAsia="zh-CN"/>
        </w:rPr>
      </w:pPr>
      <w:r>
        <w:rPr>
          <w:noProof/>
        </w:rPr>
        <w:t>8.8</w:t>
      </w:r>
      <w:r>
        <w:rPr>
          <w:rFonts w:asciiTheme="minorHAnsi" w:eastAsiaTheme="minorEastAsia" w:hAnsiTheme="minorHAnsi" w:cstheme="minorBidi"/>
          <w:noProof/>
          <w:sz w:val="22"/>
          <w:szCs w:val="22"/>
          <w:lang w:eastAsia="zh-CN"/>
        </w:rPr>
        <w:tab/>
      </w:r>
      <w:r>
        <w:rPr>
          <w:noProof/>
        </w:rPr>
        <w:t>Reimbursement of expenses</w:t>
      </w:r>
      <w:r>
        <w:rPr>
          <w:noProof/>
        </w:rPr>
        <w:tab/>
      </w:r>
      <w:r>
        <w:rPr>
          <w:noProof/>
        </w:rPr>
        <w:fldChar w:fldCharType="begin"/>
      </w:r>
      <w:r>
        <w:rPr>
          <w:noProof/>
        </w:rPr>
        <w:instrText xml:space="preserve"> PAGEREF _Toc119307644 \h </w:instrText>
      </w:r>
      <w:r>
        <w:rPr>
          <w:noProof/>
        </w:rPr>
      </w:r>
      <w:r>
        <w:rPr>
          <w:noProof/>
        </w:rPr>
        <w:fldChar w:fldCharType="separate"/>
      </w:r>
      <w:r>
        <w:rPr>
          <w:noProof/>
        </w:rPr>
        <w:t>30</w:t>
      </w:r>
      <w:r>
        <w:rPr>
          <w:noProof/>
        </w:rPr>
        <w:fldChar w:fldCharType="end"/>
      </w:r>
    </w:p>
    <w:p w14:paraId="6C115AFD" w14:textId="35673782" w:rsidR="00EB741F" w:rsidRDefault="00EB741F">
      <w:pPr>
        <w:pStyle w:val="TOC2"/>
        <w:rPr>
          <w:rFonts w:asciiTheme="minorHAnsi" w:eastAsiaTheme="minorEastAsia" w:hAnsiTheme="minorHAnsi" w:cstheme="minorBidi"/>
          <w:noProof/>
          <w:sz w:val="22"/>
          <w:szCs w:val="22"/>
          <w:lang w:eastAsia="zh-CN"/>
        </w:rPr>
      </w:pPr>
      <w:r>
        <w:rPr>
          <w:noProof/>
        </w:rPr>
        <w:t>8.9</w:t>
      </w:r>
      <w:r>
        <w:rPr>
          <w:rFonts w:asciiTheme="minorHAnsi" w:eastAsiaTheme="minorEastAsia" w:hAnsiTheme="minorHAnsi" w:cstheme="minorBidi"/>
          <w:noProof/>
          <w:sz w:val="22"/>
          <w:szCs w:val="22"/>
          <w:lang w:eastAsia="zh-CN"/>
        </w:rPr>
        <w:tab/>
      </w:r>
      <w:r>
        <w:rPr>
          <w:noProof/>
        </w:rPr>
        <w:t>Payments to a Director</w:t>
      </w:r>
      <w:r>
        <w:rPr>
          <w:noProof/>
        </w:rPr>
        <w:tab/>
      </w:r>
      <w:r>
        <w:rPr>
          <w:noProof/>
        </w:rPr>
        <w:fldChar w:fldCharType="begin"/>
      </w:r>
      <w:r>
        <w:rPr>
          <w:noProof/>
        </w:rPr>
        <w:instrText xml:space="preserve"> PAGEREF _Toc119307645 \h </w:instrText>
      </w:r>
      <w:r>
        <w:rPr>
          <w:noProof/>
        </w:rPr>
      </w:r>
      <w:r>
        <w:rPr>
          <w:noProof/>
        </w:rPr>
        <w:fldChar w:fldCharType="separate"/>
      </w:r>
      <w:r>
        <w:rPr>
          <w:noProof/>
        </w:rPr>
        <w:t>31</w:t>
      </w:r>
      <w:r>
        <w:rPr>
          <w:noProof/>
        </w:rPr>
        <w:fldChar w:fldCharType="end"/>
      </w:r>
    </w:p>
    <w:p w14:paraId="70DC9E48" w14:textId="332FB169" w:rsidR="00EB741F" w:rsidRDefault="00EB741F">
      <w:pPr>
        <w:pStyle w:val="TOC2"/>
        <w:rPr>
          <w:rFonts w:asciiTheme="minorHAnsi" w:eastAsiaTheme="minorEastAsia" w:hAnsiTheme="minorHAnsi" w:cstheme="minorBidi"/>
          <w:noProof/>
          <w:sz w:val="22"/>
          <w:szCs w:val="22"/>
          <w:lang w:eastAsia="zh-CN"/>
        </w:rPr>
      </w:pPr>
      <w:r>
        <w:rPr>
          <w:noProof/>
        </w:rPr>
        <w:t>8.10</w:t>
      </w:r>
      <w:r>
        <w:rPr>
          <w:rFonts w:asciiTheme="minorHAnsi" w:eastAsiaTheme="minorEastAsia" w:hAnsiTheme="minorHAnsi" w:cstheme="minorBidi"/>
          <w:noProof/>
          <w:sz w:val="22"/>
          <w:szCs w:val="22"/>
          <w:lang w:eastAsia="zh-CN"/>
        </w:rPr>
        <w:tab/>
      </w:r>
      <w:r>
        <w:rPr>
          <w:noProof/>
        </w:rPr>
        <w:t>Disclosure of Director’s interests</w:t>
      </w:r>
      <w:r>
        <w:rPr>
          <w:noProof/>
        </w:rPr>
        <w:tab/>
      </w:r>
      <w:r>
        <w:rPr>
          <w:noProof/>
        </w:rPr>
        <w:fldChar w:fldCharType="begin"/>
      </w:r>
      <w:r>
        <w:rPr>
          <w:noProof/>
        </w:rPr>
        <w:instrText xml:space="preserve"> PAGEREF _Toc119307646 \h </w:instrText>
      </w:r>
      <w:r>
        <w:rPr>
          <w:noProof/>
        </w:rPr>
      </w:r>
      <w:r>
        <w:rPr>
          <w:noProof/>
        </w:rPr>
        <w:fldChar w:fldCharType="separate"/>
      </w:r>
      <w:r>
        <w:rPr>
          <w:noProof/>
        </w:rPr>
        <w:t>31</w:t>
      </w:r>
      <w:r>
        <w:rPr>
          <w:noProof/>
        </w:rPr>
        <w:fldChar w:fldCharType="end"/>
      </w:r>
    </w:p>
    <w:p w14:paraId="5AB13275" w14:textId="485EC081" w:rsidR="00EB741F" w:rsidRDefault="00EB741F">
      <w:pPr>
        <w:pStyle w:val="TOC2"/>
        <w:rPr>
          <w:rFonts w:asciiTheme="minorHAnsi" w:eastAsiaTheme="minorEastAsia" w:hAnsiTheme="minorHAnsi" w:cstheme="minorBidi"/>
          <w:noProof/>
          <w:sz w:val="22"/>
          <w:szCs w:val="22"/>
          <w:lang w:eastAsia="zh-CN"/>
        </w:rPr>
      </w:pPr>
      <w:r>
        <w:rPr>
          <w:noProof/>
        </w:rPr>
        <w:t>8.11</w:t>
      </w:r>
      <w:r>
        <w:rPr>
          <w:rFonts w:asciiTheme="minorHAnsi" w:eastAsiaTheme="minorEastAsia" w:hAnsiTheme="minorHAnsi" w:cstheme="minorBidi"/>
          <w:noProof/>
          <w:sz w:val="22"/>
          <w:szCs w:val="22"/>
          <w:lang w:eastAsia="zh-CN"/>
        </w:rPr>
        <w:tab/>
      </w:r>
      <w:r>
        <w:rPr>
          <w:noProof/>
        </w:rPr>
        <w:t>Director’s interests</w:t>
      </w:r>
      <w:r>
        <w:rPr>
          <w:noProof/>
        </w:rPr>
        <w:tab/>
      </w:r>
      <w:r>
        <w:rPr>
          <w:noProof/>
        </w:rPr>
        <w:fldChar w:fldCharType="begin"/>
      </w:r>
      <w:r>
        <w:rPr>
          <w:noProof/>
        </w:rPr>
        <w:instrText xml:space="preserve"> PAGEREF _Toc119307647 \h </w:instrText>
      </w:r>
      <w:r>
        <w:rPr>
          <w:noProof/>
        </w:rPr>
      </w:r>
      <w:r>
        <w:rPr>
          <w:noProof/>
        </w:rPr>
        <w:fldChar w:fldCharType="separate"/>
      </w:r>
      <w:r>
        <w:rPr>
          <w:noProof/>
        </w:rPr>
        <w:t>31</w:t>
      </w:r>
      <w:r>
        <w:rPr>
          <w:noProof/>
        </w:rPr>
        <w:fldChar w:fldCharType="end"/>
      </w:r>
    </w:p>
    <w:p w14:paraId="5AE9878C" w14:textId="4141C624" w:rsidR="00EB741F" w:rsidRDefault="00EB741F">
      <w:pPr>
        <w:pStyle w:val="TOC2"/>
        <w:rPr>
          <w:rFonts w:asciiTheme="minorHAnsi" w:eastAsiaTheme="minorEastAsia" w:hAnsiTheme="minorHAnsi" w:cstheme="minorBidi"/>
          <w:noProof/>
          <w:sz w:val="22"/>
          <w:szCs w:val="22"/>
          <w:lang w:eastAsia="zh-CN"/>
        </w:rPr>
      </w:pPr>
      <w:r>
        <w:rPr>
          <w:noProof/>
        </w:rPr>
        <w:t>8.12</w:t>
      </w:r>
      <w:r>
        <w:rPr>
          <w:rFonts w:asciiTheme="minorHAnsi" w:eastAsiaTheme="minorEastAsia" w:hAnsiTheme="minorHAnsi" w:cstheme="minorBidi"/>
          <w:noProof/>
          <w:sz w:val="22"/>
          <w:szCs w:val="22"/>
          <w:lang w:eastAsia="zh-CN"/>
        </w:rPr>
        <w:tab/>
      </w:r>
      <w:r>
        <w:rPr>
          <w:noProof/>
        </w:rPr>
        <w:t>Vacation of office of Director</w:t>
      </w:r>
      <w:r>
        <w:rPr>
          <w:noProof/>
        </w:rPr>
        <w:tab/>
      </w:r>
      <w:r>
        <w:rPr>
          <w:noProof/>
        </w:rPr>
        <w:fldChar w:fldCharType="begin"/>
      </w:r>
      <w:r>
        <w:rPr>
          <w:noProof/>
        </w:rPr>
        <w:instrText xml:space="preserve"> PAGEREF _Toc119307648 \h </w:instrText>
      </w:r>
      <w:r>
        <w:rPr>
          <w:noProof/>
        </w:rPr>
      </w:r>
      <w:r>
        <w:rPr>
          <w:noProof/>
        </w:rPr>
        <w:fldChar w:fldCharType="separate"/>
      </w:r>
      <w:r>
        <w:rPr>
          <w:noProof/>
        </w:rPr>
        <w:t>31</w:t>
      </w:r>
      <w:r>
        <w:rPr>
          <w:noProof/>
        </w:rPr>
        <w:fldChar w:fldCharType="end"/>
      </w:r>
    </w:p>
    <w:p w14:paraId="4C01E5EB" w14:textId="43AF7477" w:rsidR="00EB741F" w:rsidRDefault="00EB741F">
      <w:pPr>
        <w:pStyle w:val="TOC1"/>
        <w:rPr>
          <w:rFonts w:asciiTheme="minorHAnsi" w:eastAsiaTheme="minorEastAsia" w:hAnsiTheme="minorHAnsi" w:cstheme="minorBidi"/>
          <w:b w:val="0"/>
          <w:noProof/>
          <w:sz w:val="22"/>
          <w:szCs w:val="22"/>
          <w:lang w:eastAsia="zh-CN"/>
        </w:rPr>
      </w:pPr>
      <w:r>
        <w:rPr>
          <w:noProof/>
        </w:rPr>
        <w:t>9</w:t>
      </w:r>
      <w:r>
        <w:rPr>
          <w:rFonts w:asciiTheme="minorHAnsi" w:eastAsiaTheme="minorEastAsia" w:hAnsiTheme="minorHAnsi" w:cstheme="minorBidi"/>
          <w:b w:val="0"/>
          <w:noProof/>
          <w:sz w:val="22"/>
          <w:szCs w:val="22"/>
          <w:lang w:eastAsia="zh-CN"/>
        </w:rPr>
        <w:tab/>
      </w:r>
      <w:r>
        <w:rPr>
          <w:noProof/>
        </w:rPr>
        <w:t>Powers and duties of Directors</w:t>
      </w:r>
      <w:r>
        <w:rPr>
          <w:noProof/>
        </w:rPr>
        <w:tab/>
      </w:r>
      <w:r>
        <w:rPr>
          <w:noProof/>
        </w:rPr>
        <w:fldChar w:fldCharType="begin"/>
      </w:r>
      <w:r>
        <w:rPr>
          <w:noProof/>
        </w:rPr>
        <w:instrText xml:space="preserve"> PAGEREF _Toc119307649 \h </w:instrText>
      </w:r>
      <w:r>
        <w:rPr>
          <w:noProof/>
        </w:rPr>
      </w:r>
      <w:r>
        <w:rPr>
          <w:noProof/>
        </w:rPr>
        <w:fldChar w:fldCharType="separate"/>
      </w:r>
      <w:r>
        <w:rPr>
          <w:noProof/>
        </w:rPr>
        <w:t>32</w:t>
      </w:r>
      <w:r>
        <w:rPr>
          <w:noProof/>
        </w:rPr>
        <w:fldChar w:fldCharType="end"/>
      </w:r>
    </w:p>
    <w:p w14:paraId="7FDE3CF6" w14:textId="10E42758" w:rsidR="00EB741F" w:rsidRDefault="00EB741F">
      <w:pPr>
        <w:pStyle w:val="TOC2"/>
        <w:rPr>
          <w:rFonts w:asciiTheme="minorHAnsi" w:eastAsiaTheme="minorEastAsia" w:hAnsiTheme="minorHAnsi" w:cstheme="minorBidi"/>
          <w:noProof/>
          <w:sz w:val="22"/>
          <w:szCs w:val="22"/>
          <w:lang w:eastAsia="zh-CN"/>
        </w:rPr>
      </w:pPr>
      <w:r>
        <w:rPr>
          <w:noProof/>
        </w:rPr>
        <w:t>9.1</w:t>
      </w:r>
      <w:r>
        <w:rPr>
          <w:rFonts w:asciiTheme="minorHAnsi" w:eastAsiaTheme="minorEastAsia" w:hAnsiTheme="minorHAnsi" w:cstheme="minorBidi"/>
          <w:noProof/>
          <w:sz w:val="22"/>
          <w:szCs w:val="22"/>
          <w:lang w:eastAsia="zh-CN"/>
        </w:rPr>
        <w:tab/>
      </w:r>
      <w:r>
        <w:rPr>
          <w:noProof/>
        </w:rPr>
        <w:t>Duties of Directors</w:t>
      </w:r>
      <w:r>
        <w:rPr>
          <w:noProof/>
        </w:rPr>
        <w:tab/>
      </w:r>
      <w:r>
        <w:rPr>
          <w:noProof/>
        </w:rPr>
        <w:fldChar w:fldCharType="begin"/>
      </w:r>
      <w:r>
        <w:rPr>
          <w:noProof/>
        </w:rPr>
        <w:instrText xml:space="preserve"> PAGEREF _Toc119307650 \h </w:instrText>
      </w:r>
      <w:r>
        <w:rPr>
          <w:noProof/>
        </w:rPr>
      </w:r>
      <w:r>
        <w:rPr>
          <w:noProof/>
        </w:rPr>
        <w:fldChar w:fldCharType="separate"/>
      </w:r>
      <w:r>
        <w:rPr>
          <w:noProof/>
        </w:rPr>
        <w:t>32</w:t>
      </w:r>
      <w:r>
        <w:rPr>
          <w:noProof/>
        </w:rPr>
        <w:fldChar w:fldCharType="end"/>
      </w:r>
    </w:p>
    <w:p w14:paraId="0BD5AC58" w14:textId="4C163E0F" w:rsidR="00EB741F" w:rsidRDefault="00EB741F">
      <w:pPr>
        <w:pStyle w:val="TOC2"/>
        <w:rPr>
          <w:rFonts w:asciiTheme="minorHAnsi" w:eastAsiaTheme="minorEastAsia" w:hAnsiTheme="minorHAnsi" w:cstheme="minorBidi"/>
          <w:noProof/>
          <w:sz w:val="22"/>
          <w:szCs w:val="22"/>
          <w:lang w:eastAsia="zh-CN"/>
        </w:rPr>
      </w:pPr>
      <w:r>
        <w:rPr>
          <w:noProof/>
        </w:rPr>
        <w:t>9.2</w:t>
      </w:r>
      <w:r>
        <w:rPr>
          <w:rFonts w:asciiTheme="minorHAnsi" w:eastAsiaTheme="minorEastAsia" w:hAnsiTheme="minorHAnsi" w:cstheme="minorBidi"/>
          <w:noProof/>
          <w:sz w:val="22"/>
          <w:szCs w:val="22"/>
          <w:lang w:eastAsia="zh-CN"/>
        </w:rPr>
        <w:tab/>
      </w:r>
      <w:r>
        <w:rPr>
          <w:noProof/>
        </w:rPr>
        <w:t>Directors to manage the Company</w:t>
      </w:r>
      <w:r>
        <w:rPr>
          <w:noProof/>
        </w:rPr>
        <w:tab/>
      </w:r>
      <w:r>
        <w:rPr>
          <w:noProof/>
        </w:rPr>
        <w:fldChar w:fldCharType="begin"/>
      </w:r>
      <w:r>
        <w:rPr>
          <w:noProof/>
        </w:rPr>
        <w:instrText xml:space="preserve"> PAGEREF _Toc119307651 \h </w:instrText>
      </w:r>
      <w:r>
        <w:rPr>
          <w:noProof/>
        </w:rPr>
      </w:r>
      <w:r>
        <w:rPr>
          <w:noProof/>
        </w:rPr>
        <w:fldChar w:fldCharType="separate"/>
      </w:r>
      <w:r>
        <w:rPr>
          <w:noProof/>
        </w:rPr>
        <w:t>32</w:t>
      </w:r>
      <w:r>
        <w:rPr>
          <w:noProof/>
        </w:rPr>
        <w:fldChar w:fldCharType="end"/>
      </w:r>
    </w:p>
    <w:p w14:paraId="1F4172EE" w14:textId="56234949" w:rsidR="00EB741F" w:rsidRDefault="00EB741F">
      <w:pPr>
        <w:pStyle w:val="TOC2"/>
        <w:rPr>
          <w:rFonts w:asciiTheme="minorHAnsi" w:eastAsiaTheme="minorEastAsia" w:hAnsiTheme="minorHAnsi" w:cstheme="minorBidi"/>
          <w:noProof/>
          <w:sz w:val="22"/>
          <w:szCs w:val="22"/>
          <w:lang w:eastAsia="zh-CN"/>
        </w:rPr>
      </w:pPr>
      <w:r>
        <w:rPr>
          <w:noProof/>
        </w:rPr>
        <w:t>9.3</w:t>
      </w:r>
      <w:r>
        <w:rPr>
          <w:rFonts w:asciiTheme="minorHAnsi" w:eastAsiaTheme="minorEastAsia" w:hAnsiTheme="minorHAnsi" w:cstheme="minorBidi"/>
          <w:noProof/>
          <w:sz w:val="22"/>
          <w:szCs w:val="22"/>
          <w:lang w:eastAsia="zh-CN"/>
        </w:rPr>
        <w:tab/>
      </w:r>
      <w:r>
        <w:rPr>
          <w:noProof/>
        </w:rPr>
        <w:t>Role of Directors</w:t>
      </w:r>
      <w:r>
        <w:rPr>
          <w:noProof/>
        </w:rPr>
        <w:tab/>
      </w:r>
      <w:r>
        <w:rPr>
          <w:noProof/>
        </w:rPr>
        <w:fldChar w:fldCharType="begin"/>
      </w:r>
      <w:r>
        <w:rPr>
          <w:noProof/>
        </w:rPr>
        <w:instrText xml:space="preserve"> PAGEREF _Toc119307652 \h </w:instrText>
      </w:r>
      <w:r>
        <w:rPr>
          <w:noProof/>
        </w:rPr>
      </w:r>
      <w:r>
        <w:rPr>
          <w:noProof/>
        </w:rPr>
        <w:fldChar w:fldCharType="separate"/>
      </w:r>
      <w:r>
        <w:rPr>
          <w:noProof/>
        </w:rPr>
        <w:t>32</w:t>
      </w:r>
      <w:r>
        <w:rPr>
          <w:noProof/>
        </w:rPr>
        <w:fldChar w:fldCharType="end"/>
      </w:r>
    </w:p>
    <w:p w14:paraId="2CE2C876" w14:textId="4CF5A1A2" w:rsidR="00EB741F" w:rsidRDefault="00EB741F">
      <w:pPr>
        <w:pStyle w:val="TOC2"/>
        <w:rPr>
          <w:rFonts w:asciiTheme="minorHAnsi" w:eastAsiaTheme="minorEastAsia" w:hAnsiTheme="minorHAnsi" w:cstheme="minorBidi"/>
          <w:noProof/>
          <w:sz w:val="22"/>
          <w:szCs w:val="22"/>
          <w:lang w:eastAsia="zh-CN"/>
        </w:rPr>
      </w:pPr>
      <w:r>
        <w:rPr>
          <w:noProof/>
        </w:rPr>
        <w:t>9.4</w:t>
      </w:r>
      <w:r>
        <w:rPr>
          <w:rFonts w:asciiTheme="minorHAnsi" w:eastAsiaTheme="minorEastAsia" w:hAnsiTheme="minorHAnsi" w:cstheme="minorBidi"/>
          <w:noProof/>
          <w:sz w:val="22"/>
          <w:szCs w:val="22"/>
          <w:lang w:eastAsia="zh-CN"/>
        </w:rPr>
        <w:tab/>
      </w:r>
      <w:r>
        <w:rPr>
          <w:noProof/>
        </w:rPr>
        <w:t>Specific powers of Directors</w:t>
      </w:r>
      <w:r>
        <w:rPr>
          <w:noProof/>
        </w:rPr>
        <w:tab/>
      </w:r>
      <w:r>
        <w:rPr>
          <w:noProof/>
        </w:rPr>
        <w:fldChar w:fldCharType="begin"/>
      </w:r>
      <w:r>
        <w:rPr>
          <w:noProof/>
        </w:rPr>
        <w:instrText xml:space="preserve"> PAGEREF _Toc119307653 \h </w:instrText>
      </w:r>
      <w:r>
        <w:rPr>
          <w:noProof/>
        </w:rPr>
      </w:r>
      <w:r>
        <w:rPr>
          <w:noProof/>
        </w:rPr>
        <w:fldChar w:fldCharType="separate"/>
      </w:r>
      <w:r>
        <w:rPr>
          <w:noProof/>
        </w:rPr>
        <w:t>33</w:t>
      </w:r>
      <w:r>
        <w:rPr>
          <w:noProof/>
        </w:rPr>
        <w:fldChar w:fldCharType="end"/>
      </w:r>
    </w:p>
    <w:p w14:paraId="133132F5" w14:textId="51EB9C63" w:rsidR="00EB741F" w:rsidRDefault="00EB741F">
      <w:pPr>
        <w:pStyle w:val="TOC2"/>
        <w:rPr>
          <w:rFonts w:asciiTheme="minorHAnsi" w:eastAsiaTheme="minorEastAsia" w:hAnsiTheme="minorHAnsi" w:cstheme="minorBidi"/>
          <w:noProof/>
          <w:sz w:val="22"/>
          <w:szCs w:val="22"/>
          <w:lang w:eastAsia="zh-CN"/>
        </w:rPr>
      </w:pPr>
      <w:r>
        <w:rPr>
          <w:noProof/>
        </w:rPr>
        <w:t>9.5</w:t>
      </w:r>
      <w:r>
        <w:rPr>
          <w:rFonts w:asciiTheme="minorHAnsi" w:eastAsiaTheme="minorEastAsia" w:hAnsiTheme="minorHAnsi" w:cstheme="minorBidi"/>
          <w:noProof/>
          <w:sz w:val="22"/>
          <w:szCs w:val="22"/>
          <w:lang w:eastAsia="zh-CN"/>
        </w:rPr>
        <w:tab/>
      </w:r>
      <w:r>
        <w:rPr>
          <w:noProof/>
        </w:rPr>
        <w:t>Appointment of attorney</w:t>
      </w:r>
      <w:r>
        <w:rPr>
          <w:noProof/>
        </w:rPr>
        <w:tab/>
      </w:r>
      <w:r>
        <w:rPr>
          <w:noProof/>
        </w:rPr>
        <w:fldChar w:fldCharType="begin"/>
      </w:r>
      <w:r>
        <w:rPr>
          <w:noProof/>
        </w:rPr>
        <w:instrText xml:space="preserve"> PAGEREF _Toc119307654 \h </w:instrText>
      </w:r>
      <w:r>
        <w:rPr>
          <w:noProof/>
        </w:rPr>
      </w:r>
      <w:r>
        <w:rPr>
          <w:noProof/>
        </w:rPr>
        <w:fldChar w:fldCharType="separate"/>
      </w:r>
      <w:r>
        <w:rPr>
          <w:noProof/>
        </w:rPr>
        <w:t>33</w:t>
      </w:r>
      <w:r>
        <w:rPr>
          <w:noProof/>
        </w:rPr>
        <w:fldChar w:fldCharType="end"/>
      </w:r>
    </w:p>
    <w:p w14:paraId="617C9D8B" w14:textId="3213E73D" w:rsidR="00EB741F" w:rsidRDefault="00EB741F">
      <w:pPr>
        <w:pStyle w:val="TOC2"/>
        <w:rPr>
          <w:rFonts w:asciiTheme="minorHAnsi" w:eastAsiaTheme="minorEastAsia" w:hAnsiTheme="minorHAnsi" w:cstheme="minorBidi"/>
          <w:noProof/>
          <w:sz w:val="22"/>
          <w:szCs w:val="22"/>
          <w:lang w:eastAsia="zh-CN"/>
        </w:rPr>
      </w:pPr>
      <w:r>
        <w:rPr>
          <w:noProof/>
        </w:rPr>
        <w:t>9.6</w:t>
      </w:r>
      <w:r>
        <w:rPr>
          <w:rFonts w:asciiTheme="minorHAnsi" w:eastAsiaTheme="minorEastAsia" w:hAnsiTheme="minorHAnsi" w:cstheme="minorBidi"/>
          <w:noProof/>
          <w:sz w:val="22"/>
          <w:szCs w:val="22"/>
          <w:lang w:eastAsia="zh-CN"/>
        </w:rPr>
        <w:tab/>
      </w:r>
      <w:r>
        <w:rPr>
          <w:noProof/>
        </w:rPr>
        <w:t>Provisions in power of attorney</w:t>
      </w:r>
      <w:r>
        <w:rPr>
          <w:noProof/>
        </w:rPr>
        <w:tab/>
      </w:r>
      <w:r>
        <w:rPr>
          <w:noProof/>
        </w:rPr>
        <w:fldChar w:fldCharType="begin"/>
      </w:r>
      <w:r>
        <w:rPr>
          <w:noProof/>
        </w:rPr>
        <w:instrText xml:space="preserve"> PAGEREF _Toc119307655 \h </w:instrText>
      </w:r>
      <w:r>
        <w:rPr>
          <w:noProof/>
        </w:rPr>
      </w:r>
      <w:r>
        <w:rPr>
          <w:noProof/>
        </w:rPr>
        <w:fldChar w:fldCharType="separate"/>
      </w:r>
      <w:r>
        <w:rPr>
          <w:noProof/>
        </w:rPr>
        <w:t>33</w:t>
      </w:r>
      <w:r>
        <w:rPr>
          <w:noProof/>
        </w:rPr>
        <w:fldChar w:fldCharType="end"/>
      </w:r>
    </w:p>
    <w:p w14:paraId="04B4D4B6" w14:textId="5614F6E0" w:rsidR="00EB741F" w:rsidRDefault="00EB741F">
      <w:pPr>
        <w:pStyle w:val="TOC2"/>
        <w:rPr>
          <w:rFonts w:asciiTheme="minorHAnsi" w:eastAsiaTheme="minorEastAsia" w:hAnsiTheme="minorHAnsi" w:cstheme="minorBidi"/>
          <w:noProof/>
          <w:sz w:val="22"/>
          <w:szCs w:val="22"/>
          <w:lang w:eastAsia="zh-CN"/>
        </w:rPr>
      </w:pPr>
      <w:r>
        <w:rPr>
          <w:noProof/>
        </w:rPr>
        <w:t>9.7</w:t>
      </w:r>
      <w:r>
        <w:rPr>
          <w:rFonts w:asciiTheme="minorHAnsi" w:eastAsiaTheme="minorEastAsia" w:hAnsiTheme="minorHAnsi" w:cstheme="minorBidi"/>
          <w:noProof/>
          <w:sz w:val="22"/>
          <w:szCs w:val="22"/>
          <w:lang w:eastAsia="zh-CN"/>
        </w:rPr>
        <w:tab/>
      </w:r>
      <w:r>
        <w:rPr>
          <w:noProof/>
        </w:rPr>
        <w:t>Financial Authorities</w:t>
      </w:r>
      <w:r>
        <w:rPr>
          <w:noProof/>
        </w:rPr>
        <w:tab/>
      </w:r>
      <w:r>
        <w:rPr>
          <w:noProof/>
        </w:rPr>
        <w:fldChar w:fldCharType="begin"/>
      </w:r>
      <w:r>
        <w:rPr>
          <w:noProof/>
        </w:rPr>
        <w:instrText xml:space="preserve"> PAGEREF _Toc119307656 \h </w:instrText>
      </w:r>
      <w:r>
        <w:rPr>
          <w:noProof/>
        </w:rPr>
      </w:r>
      <w:r>
        <w:rPr>
          <w:noProof/>
        </w:rPr>
        <w:fldChar w:fldCharType="separate"/>
      </w:r>
      <w:r>
        <w:rPr>
          <w:noProof/>
        </w:rPr>
        <w:t>33</w:t>
      </w:r>
      <w:r>
        <w:rPr>
          <w:noProof/>
        </w:rPr>
        <w:fldChar w:fldCharType="end"/>
      </w:r>
    </w:p>
    <w:p w14:paraId="2850FD38" w14:textId="67726417" w:rsidR="00EB741F" w:rsidRDefault="00EB741F">
      <w:pPr>
        <w:pStyle w:val="TOC2"/>
        <w:rPr>
          <w:rFonts w:asciiTheme="minorHAnsi" w:eastAsiaTheme="minorEastAsia" w:hAnsiTheme="minorHAnsi" w:cstheme="minorBidi"/>
          <w:noProof/>
          <w:sz w:val="22"/>
          <w:szCs w:val="22"/>
          <w:lang w:eastAsia="zh-CN"/>
        </w:rPr>
      </w:pPr>
      <w:r>
        <w:rPr>
          <w:noProof/>
        </w:rPr>
        <w:t>9.8</w:t>
      </w:r>
      <w:r>
        <w:rPr>
          <w:rFonts w:asciiTheme="minorHAnsi" w:eastAsiaTheme="minorEastAsia" w:hAnsiTheme="minorHAnsi" w:cstheme="minorBidi"/>
          <w:noProof/>
          <w:sz w:val="22"/>
          <w:szCs w:val="22"/>
          <w:lang w:eastAsia="zh-CN"/>
        </w:rPr>
        <w:tab/>
      </w:r>
      <w:r>
        <w:rPr>
          <w:noProof/>
        </w:rPr>
        <w:t>Delegation of Directors’ powers</w:t>
      </w:r>
      <w:r>
        <w:rPr>
          <w:noProof/>
        </w:rPr>
        <w:tab/>
      </w:r>
      <w:r>
        <w:rPr>
          <w:noProof/>
        </w:rPr>
        <w:fldChar w:fldCharType="begin"/>
      </w:r>
      <w:r>
        <w:rPr>
          <w:noProof/>
        </w:rPr>
        <w:instrText xml:space="preserve"> PAGEREF _Toc119307657 \h </w:instrText>
      </w:r>
      <w:r>
        <w:rPr>
          <w:noProof/>
        </w:rPr>
      </w:r>
      <w:r>
        <w:rPr>
          <w:noProof/>
        </w:rPr>
        <w:fldChar w:fldCharType="separate"/>
      </w:r>
      <w:r>
        <w:rPr>
          <w:noProof/>
        </w:rPr>
        <w:t>33</w:t>
      </w:r>
      <w:r>
        <w:rPr>
          <w:noProof/>
        </w:rPr>
        <w:fldChar w:fldCharType="end"/>
      </w:r>
    </w:p>
    <w:p w14:paraId="460F228A" w14:textId="4DDB7A94" w:rsidR="00EB741F" w:rsidRDefault="00EB741F">
      <w:pPr>
        <w:pStyle w:val="TOC1"/>
        <w:rPr>
          <w:rFonts w:asciiTheme="minorHAnsi" w:eastAsiaTheme="minorEastAsia" w:hAnsiTheme="minorHAnsi" w:cstheme="minorBidi"/>
          <w:b w:val="0"/>
          <w:noProof/>
          <w:sz w:val="22"/>
          <w:szCs w:val="22"/>
          <w:lang w:eastAsia="zh-CN"/>
        </w:rPr>
      </w:pPr>
      <w:r>
        <w:rPr>
          <w:noProof/>
        </w:rPr>
        <w:t>10</w:t>
      </w:r>
      <w:r>
        <w:rPr>
          <w:rFonts w:asciiTheme="minorHAnsi" w:eastAsiaTheme="minorEastAsia" w:hAnsiTheme="minorHAnsi" w:cstheme="minorBidi"/>
          <w:b w:val="0"/>
          <w:noProof/>
          <w:sz w:val="22"/>
          <w:szCs w:val="22"/>
          <w:lang w:eastAsia="zh-CN"/>
        </w:rPr>
        <w:tab/>
      </w:r>
      <w:r>
        <w:rPr>
          <w:noProof/>
        </w:rPr>
        <w:t>Proceedings of Directors</w:t>
      </w:r>
      <w:r>
        <w:rPr>
          <w:noProof/>
        </w:rPr>
        <w:tab/>
      </w:r>
      <w:r>
        <w:rPr>
          <w:noProof/>
        </w:rPr>
        <w:fldChar w:fldCharType="begin"/>
      </w:r>
      <w:r>
        <w:rPr>
          <w:noProof/>
        </w:rPr>
        <w:instrText xml:space="preserve"> PAGEREF _Toc119307658 \h </w:instrText>
      </w:r>
      <w:r>
        <w:rPr>
          <w:noProof/>
        </w:rPr>
      </w:r>
      <w:r>
        <w:rPr>
          <w:noProof/>
        </w:rPr>
        <w:fldChar w:fldCharType="separate"/>
      </w:r>
      <w:r>
        <w:rPr>
          <w:noProof/>
        </w:rPr>
        <w:t>34</w:t>
      </w:r>
      <w:r>
        <w:rPr>
          <w:noProof/>
        </w:rPr>
        <w:fldChar w:fldCharType="end"/>
      </w:r>
    </w:p>
    <w:p w14:paraId="4DACCFC4" w14:textId="2378D7CB" w:rsidR="00EB741F" w:rsidRDefault="00EB741F">
      <w:pPr>
        <w:pStyle w:val="TOC2"/>
        <w:rPr>
          <w:rFonts w:asciiTheme="minorHAnsi" w:eastAsiaTheme="minorEastAsia" w:hAnsiTheme="minorHAnsi" w:cstheme="minorBidi"/>
          <w:noProof/>
          <w:sz w:val="22"/>
          <w:szCs w:val="22"/>
          <w:lang w:eastAsia="zh-CN"/>
        </w:rPr>
      </w:pPr>
      <w:r>
        <w:rPr>
          <w:noProof/>
        </w:rPr>
        <w:t>10.1</w:t>
      </w:r>
      <w:r>
        <w:rPr>
          <w:rFonts w:asciiTheme="minorHAnsi" w:eastAsiaTheme="minorEastAsia" w:hAnsiTheme="minorHAnsi" w:cstheme="minorBidi"/>
          <w:noProof/>
          <w:sz w:val="22"/>
          <w:szCs w:val="22"/>
          <w:lang w:eastAsia="zh-CN"/>
        </w:rPr>
        <w:tab/>
      </w:r>
      <w:r>
        <w:rPr>
          <w:noProof/>
        </w:rPr>
        <w:t>Directors’ meetings</w:t>
      </w:r>
      <w:r>
        <w:rPr>
          <w:noProof/>
        </w:rPr>
        <w:tab/>
      </w:r>
      <w:r>
        <w:rPr>
          <w:noProof/>
        </w:rPr>
        <w:fldChar w:fldCharType="begin"/>
      </w:r>
      <w:r>
        <w:rPr>
          <w:noProof/>
        </w:rPr>
        <w:instrText xml:space="preserve"> PAGEREF _Toc119307659 \h </w:instrText>
      </w:r>
      <w:r>
        <w:rPr>
          <w:noProof/>
        </w:rPr>
      </w:r>
      <w:r>
        <w:rPr>
          <w:noProof/>
        </w:rPr>
        <w:fldChar w:fldCharType="separate"/>
      </w:r>
      <w:r>
        <w:rPr>
          <w:noProof/>
        </w:rPr>
        <w:t>34</w:t>
      </w:r>
      <w:r>
        <w:rPr>
          <w:noProof/>
        </w:rPr>
        <w:fldChar w:fldCharType="end"/>
      </w:r>
    </w:p>
    <w:p w14:paraId="79AB5E8D" w14:textId="77F03932" w:rsidR="00EB741F" w:rsidRDefault="00EB741F">
      <w:pPr>
        <w:pStyle w:val="TOC2"/>
        <w:rPr>
          <w:rFonts w:asciiTheme="minorHAnsi" w:eastAsiaTheme="minorEastAsia" w:hAnsiTheme="minorHAnsi" w:cstheme="minorBidi"/>
          <w:noProof/>
          <w:sz w:val="22"/>
          <w:szCs w:val="22"/>
          <w:lang w:eastAsia="zh-CN"/>
        </w:rPr>
      </w:pPr>
      <w:r>
        <w:rPr>
          <w:noProof/>
        </w:rPr>
        <w:t>10.2</w:t>
      </w:r>
      <w:r>
        <w:rPr>
          <w:rFonts w:asciiTheme="minorHAnsi" w:eastAsiaTheme="minorEastAsia" w:hAnsiTheme="minorHAnsi" w:cstheme="minorBidi"/>
          <w:noProof/>
          <w:sz w:val="22"/>
          <w:szCs w:val="22"/>
          <w:lang w:eastAsia="zh-CN"/>
        </w:rPr>
        <w:tab/>
      </w:r>
      <w:r>
        <w:rPr>
          <w:noProof/>
        </w:rPr>
        <w:t>Directors may convene a meeting</w:t>
      </w:r>
      <w:r>
        <w:rPr>
          <w:noProof/>
        </w:rPr>
        <w:tab/>
      </w:r>
      <w:r>
        <w:rPr>
          <w:noProof/>
        </w:rPr>
        <w:fldChar w:fldCharType="begin"/>
      </w:r>
      <w:r>
        <w:rPr>
          <w:noProof/>
        </w:rPr>
        <w:instrText xml:space="preserve"> PAGEREF _Toc119307660 \h </w:instrText>
      </w:r>
      <w:r>
        <w:rPr>
          <w:noProof/>
        </w:rPr>
      </w:r>
      <w:r>
        <w:rPr>
          <w:noProof/>
        </w:rPr>
        <w:fldChar w:fldCharType="separate"/>
      </w:r>
      <w:r>
        <w:rPr>
          <w:noProof/>
        </w:rPr>
        <w:t>34</w:t>
      </w:r>
      <w:r>
        <w:rPr>
          <w:noProof/>
        </w:rPr>
        <w:fldChar w:fldCharType="end"/>
      </w:r>
    </w:p>
    <w:p w14:paraId="3E574AF2" w14:textId="3DC0ACE3" w:rsidR="00EB741F" w:rsidRDefault="00EB741F">
      <w:pPr>
        <w:pStyle w:val="TOC2"/>
        <w:rPr>
          <w:rFonts w:asciiTheme="minorHAnsi" w:eastAsiaTheme="minorEastAsia" w:hAnsiTheme="minorHAnsi" w:cstheme="minorBidi"/>
          <w:noProof/>
          <w:sz w:val="22"/>
          <w:szCs w:val="22"/>
          <w:lang w:eastAsia="zh-CN"/>
        </w:rPr>
      </w:pPr>
      <w:r>
        <w:rPr>
          <w:noProof/>
        </w:rPr>
        <w:t>10.3</w:t>
      </w:r>
      <w:r>
        <w:rPr>
          <w:rFonts w:asciiTheme="minorHAnsi" w:eastAsiaTheme="minorEastAsia" w:hAnsiTheme="minorHAnsi" w:cstheme="minorBidi"/>
          <w:noProof/>
          <w:sz w:val="22"/>
          <w:szCs w:val="22"/>
          <w:lang w:eastAsia="zh-CN"/>
        </w:rPr>
        <w:tab/>
      </w:r>
      <w:r>
        <w:rPr>
          <w:noProof/>
        </w:rPr>
        <w:t>Use of technology for Directors’ meetings</w:t>
      </w:r>
      <w:r>
        <w:rPr>
          <w:noProof/>
        </w:rPr>
        <w:tab/>
      </w:r>
      <w:r>
        <w:rPr>
          <w:noProof/>
        </w:rPr>
        <w:fldChar w:fldCharType="begin"/>
      </w:r>
      <w:r>
        <w:rPr>
          <w:noProof/>
        </w:rPr>
        <w:instrText xml:space="preserve"> PAGEREF _Toc119307661 \h </w:instrText>
      </w:r>
      <w:r>
        <w:rPr>
          <w:noProof/>
        </w:rPr>
      </w:r>
      <w:r>
        <w:rPr>
          <w:noProof/>
        </w:rPr>
        <w:fldChar w:fldCharType="separate"/>
      </w:r>
      <w:r>
        <w:rPr>
          <w:noProof/>
        </w:rPr>
        <w:t>34</w:t>
      </w:r>
      <w:r>
        <w:rPr>
          <w:noProof/>
        </w:rPr>
        <w:fldChar w:fldCharType="end"/>
      </w:r>
    </w:p>
    <w:p w14:paraId="35E30C58" w14:textId="56881F15" w:rsidR="00EB741F" w:rsidRDefault="00EB741F">
      <w:pPr>
        <w:pStyle w:val="TOC2"/>
        <w:rPr>
          <w:rFonts w:asciiTheme="minorHAnsi" w:eastAsiaTheme="minorEastAsia" w:hAnsiTheme="minorHAnsi" w:cstheme="minorBidi"/>
          <w:noProof/>
          <w:sz w:val="22"/>
          <w:szCs w:val="22"/>
          <w:lang w:eastAsia="zh-CN"/>
        </w:rPr>
      </w:pPr>
      <w:r>
        <w:rPr>
          <w:noProof/>
        </w:rPr>
        <w:t>10.4</w:t>
      </w:r>
      <w:r>
        <w:rPr>
          <w:rFonts w:asciiTheme="minorHAnsi" w:eastAsiaTheme="minorEastAsia" w:hAnsiTheme="minorHAnsi" w:cstheme="minorBidi"/>
          <w:noProof/>
          <w:sz w:val="22"/>
          <w:szCs w:val="22"/>
          <w:lang w:eastAsia="zh-CN"/>
        </w:rPr>
        <w:tab/>
      </w:r>
      <w:r>
        <w:rPr>
          <w:noProof/>
        </w:rPr>
        <w:t>Questions decided by majority</w:t>
      </w:r>
      <w:r>
        <w:rPr>
          <w:noProof/>
        </w:rPr>
        <w:tab/>
      </w:r>
      <w:r>
        <w:rPr>
          <w:noProof/>
        </w:rPr>
        <w:fldChar w:fldCharType="begin"/>
      </w:r>
      <w:r>
        <w:rPr>
          <w:noProof/>
        </w:rPr>
        <w:instrText xml:space="preserve"> PAGEREF _Toc119307662 \h </w:instrText>
      </w:r>
      <w:r>
        <w:rPr>
          <w:noProof/>
        </w:rPr>
      </w:r>
      <w:r>
        <w:rPr>
          <w:noProof/>
        </w:rPr>
        <w:fldChar w:fldCharType="separate"/>
      </w:r>
      <w:r>
        <w:rPr>
          <w:noProof/>
        </w:rPr>
        <w:t>34</w:t>
      </w:r>
      <w:r>
        <w:rPr>
          <w:noProof/>
        </w:rPr>
        <w:fldChar w:fldCharType="end"/>
      </w:r>
    </w:p>
    <w:p w14:paraId="625D4B0E" w14:textId="071AD2C8" w:rsidR="00EB741F" w:rsidRDefault="00EB741F">
      <w:pPr>
        <w:pStyle w:val="TOC2"/>
        <w:rPr>
          <w:rFonts w:asciiTheme="minorHAnsi" w:eastAsiaTheme="minorEastAsia" w:hAnsiTheme="minorHAnsi" w:cstheme="minorBidi"/>
          <w:noProof/>
          <w:sz w:val="22"/>
          <w:szCs w:val="22"/>
          <w:lang w:eastAsia="zh-CN"/>
        </w:rPr>
      </w:pPr>
      <w:r>
        <w:rPr>
          <w:noProof/>
        </w:rPr>
        <w:t>10.5</w:t>
      </w:r>
      <w:r>
        <w:rPr>
          <w:rFonts w:asciiTheme="minorHAnsi" w:eastAsiaTheme="minorEastAsia" w:hAnsiTheme="minorHAnsi" w:cstheme="minorBidi"/>
          <w:noProof/>
          <w:sz w:val="22"/>
          <w:szCs w:val="22"/>
          <w:lang w:eastAsia="zh-CN"/>
        </w:rPr>
        <w:tab/>
      </w:r>
      <w:r>
        <w:rPr>
          <w:noProof/>
        </w:rPr>
        <w:t>Chairperson and deputy chairperson of Directors’ meetings</w:t>
      </w:r>
      <w:r>
        <w:rPr>
          <w:noProof/>
        </w:rPr>
        <w:tab/>
      </w:r>
      <w:r>
        <w:rPr>
          <w:noProof/>
        </w:rPr>
        <w:fldChar w:fldCharType="begin"/>
      </w:r>
      <w:r>
        <w:rPr>
          <w:noProof/>
        </w:rPr>
        <w:instrText xml:space="preserve"> PAGEREF _Toc119307663 \h </w:instrText>
      </w:r>
      <w:r>
        <w:rPr>
          <w:noProof/>
        </w:rPr>
      </w:r>
      <w:r>
        <w:rPr>
          <w:noProof/>
        </w:rPr>
        <w:fldChar w:fldCharType="separate"/>
      </w:r>
      <w:r>
        <w:rPr>
          <w:noProof/>
        </w:rPr>
        <w:t>34</w:t>
      </w:r>
      <w:r>
        <w:rPr>
          <w:noProof/>
        </w:rPr>
        <w:fldChar w:fldCharType="end"/>
      </w:r>
    </w:p>
    <w:p w14:paraId="3015560B" w14:textId="390D06F7" w:rsidR="00EB741F" w:rsidRDefault="00EB741F">
      <w:pPr>
        <w:pStyle w:val="TOC2"/>
        <w:rPr>
          <w:rFonts w:asciiTheme="minorHAnsi" w:eastAsiaTheme="minorEastAsia" w:hAnsiTheme="minorHAnsi" w:cstheme="minorBidi"/>
          <w:noProof/>
          <w:sz w:val="22"/>
          <w:szCs w:val="22"/>
          <w:lang w:eastAsia="zh-CN"/>
        </w:rPr>
      </w:pPr>
      <w:r>
        <w:rPr>
          <w:noProof/>
        </w:rPr>
        <w:t>10.6</w:t>
      </w:r>
      <w:r>
        <w:rPr>
          <w:rFonts w:asciiTheme="minorHAnsi" w:eastAsiaTheme="minorEastAsia" w:hAnsiTheme="minorHAnsi" w:cstheme="minorBidi"/>
          <w:noProof/>
          <w:sz w:val="22"/>
          <w:szCs w:val="22"/>
          <w:lang w:eastAsia="zh-CN"/>
        </w:rPr>
        <w:tab/>
      </w:r>
      <w:r>
        <w:rPr>
          <w:noProof/>
        </w:rPr>
        <w:t>Absence of chairperson at a Directors’ meeting</w:t>
      </w:r>
      <w:r>
        <w:rPr>
          <w:noProof/>
        </w:rPr>
        <w:tab/>
      </w:r>
      <w:r>
        <w:rPr>
          <w:noProof/>
        </w:rPr>
        <w:fldChar w:fldCharType="begin"/>
      </w:r>
      <w:r>
        <w:rPr>
          <w:noProof/>
        </w:rPr>
        <w:instrText xml:space="preserve"> PAGEREF _Toc119307664 \h </w:instrText>
      </w:r>
      <w:r>
        <w:rPr>
          <w:noProof/>
        </w:rPr>
      </w:r>
      <w:r>
        <w:rPr>
          <w:noProof/>
        </w:rPr>
        <w:fldChar w:fldCharType="separate"/>
      </w:r>
      <w:r>
        <w:rPr>
          <w:noProof/>
        </w:rPr>
        <w:t>34</w:t>
      </w:r>
      <w:r>
        <w:rPr>
          <w:noProof/>
        </w:rPr>
        <w:fldChar w:fldCharType="end"/>
      </w:r>
    </w:p>
    <w:p w14:paraId="3D92A46F" w14:textId="00602469" w:rsidR="00EB741F" w:rsidRDefault="00EB741F">
      <w:pPr>
        <w:pStyle w:val="TOC2"/>
        <w:rPr>
          <w:rFonts w:asciiTheme="minorHAnsi" w:eastAsiaTheme="minorEastAsia" w:hAnsiTheme="minorHAnsi" w:cstheme="minorBidi"/>
          <w:noProof/>
          <w:sz w:val="22"/>
          <w:szCs w:val="22"/>
          <w:lang w:eastAsia="zh-CN"/>
        </w:rPr>
      </w:pPr>
      <w:r>
        <w:rPr>
          <w:noProof/>
        </w:rPr>
        <w:t>10.7</w:t>
      </w:r>
      <w:r>
        <w:rPr>
          <w:rFonts w:asciiTheme="minorHAnsi" w:eastAsiaTheme="minorEastAsia" w:hAnsiTheme="minorHAnsi" w:cstheme="minorBidi"/>
          <w:noProof/>
          <w:sz w:val="22"/>
          <w:szCs w:val="22"/>
          <w:lang w:eastAsia="zh-CN"/>
        </w:rPr>
        <w:tab/>
      </w:r>
      <w:r>
        <w:rPr>
          <w:noProof/>
        </w:rPr>
        <w:t>Chairperson’s casting vote at Directors’ meetings</w:t>
      </w:r>
      <w:r>
        <w:rPr>
          <w:noProof/>
        </w:rPr>
        <w:tab/>
      </w:r>
      <w:r>
        <w:rPr>
          <w:noProof/>
        </w:rPr>
        <w:fldChar w:fldCharType="begin"/>
      </w:r>
      <w:r>
        <w:rPr>
          <w:noProof/>
        </w:rPr>
        <w:instrText xml:space="preserve"> PAGEREF _Toc119307665 \h </w:instrText>
      </w:r>
      <w:r>
        <w:rPr>
          <w:noProof/>
        </w:rPr>
      </w:r>
      <w:r>
        <w:rPr>
          <w:noProof/>
        </w:rPr>
        <w:fldChar w:fldCharType="separate"/>
      </w:r>
      <w:r>
        <w:rPr>
          <w:noProof/>
        </w:rPr>
        <w:t>34</w:t>
      </w:r>
      <w:r>
        <w:rPr>
          <w:noProof/>
        </w:rPr>
        <w:fldChar w:fldCharType="end"/>
      </w:r>
    </w:p>
    <w:p w14:paraId="3DBB1842" w14:textId="20EB6092" w:rsidR="00EB741F" w:rsidRDefault="00EB741F">
      <w:pPr>
        <w:pStyle w:val="TOC2"/>
        <w:rPr>
          <w:rFonts w:asciiTheme="minorHAnsi" w:eastAsiaTheme="minorEastAsia" w:hAnsiTheme="minorHAnsi" w:cstheme="minorBidi"/>
          <w:noProof/>
          <w:sz w:val="22"/>
          <w:szCs w:val="22"/>
          <w:lang w:eastAsia="zh-CN"/>
        </w:rPr>
      </w:pPr>
      <w:r>
        <w:rPr>
          <w:noProof/>
        </w:rPr>
        <w:t>10.8</w:t>
      </w:r>
      <w:r>
        <w:rPr>
          <w:rFonts w:asciiTheme="minorHAnsi" w:eastAsiaTheme="minorEastAsia" w:hAnsiTheme="minorHAnsi" w:cstheme="minorBidi"/>
          <w:noProof/>
          <w:sz w:val="22"/>
          <w:szCs w:val="22"/>
          <w:lang w:eastAsia="zh-CN"/>
        </w:rPr>
        <w:tab/>
      </w:r>
      <w:r>
        <w:rPr>
          <w:noProof/>
        </w:rPr>
        <w:t>Quorum for Directors’ meeting</w:t>
      </w:r>
      <w:r>
        <w:rPr>
          <w:noProof/>
        </w:rPr>
        <w:tab/>
      </w:r>
      <w:r>
        <w:rPr>
          <w:noProof/>
        </w:rPr>
        <w:fldChar w:fldCharType="begin"/>
      </w:r>
      <w:r>
        <w:rPr>
          <w:noProof/>
        </w:rPr>
        <w:instrText xml:space="preserve"> PAGEREF _Toc119307666 \h </w:instrText>
      </w:r>
      <w:r>
        <w:rPr>
          <w:noProof/>
        </w:rPr>
      </w:r>
      <w:r>
        <w:rPr>
          <w:noProof/>
        </w:rPr>
        <w:fldChar w:fldCharType="separate"/>
      </w:r>
      <w:r>
        <w:rPr>
          <w:noProof/>
        </w:rPr>
        <w:t>34</w:t>
      </w:r>
      <w:r>
        <w:rPr>
          <w:noProof/>
        </w:rPr>
        <w:fldChar w:fldCharType="end"/>
      </w:r>
    </w:p>
    <w:p w14:paraId="4D9E5EF6" w14:textId="48D98243" w:rsidR="00EB741F" w:rsidRDefault="00EB741F">
      <w:pPr>
        <w:pStyle w:val="TOC2"/>
        <w:rPr>
          <w:rFonts w:asciiTheme="minorHAnsi" w:eastAsiaTheme="minorEastAsia" w:hAnsiTheme="minorHAnsi" w:cstheme="minorBidi"/>
          <w:noProof/>
          <w:sz w:val="22"/>
          <w:szCs w:val="22"/>
          <w:lang w:eastAsia="zh-CN"/>
        </w:rPr>
      </w:pPr>
      <w:r>
        <w:rPr>
          <w:noProof/>
        </w:rPr>
        <w:t>10.9</w:t>
      </w:r>
      <w:r>
        <w:rPr>
          <w:rFonts w:asciiTheme="minorHAnsi" w:eastAsiaTheme="minorEastAsia" w:hAnsiTheme="minorHAnsi" w:cstheme="minorBidi"/>
          <w:noProof/>
          <w:sz w:val="22"/>
          <w:szCs w:val="22"/>
          <w:lang w:eastAsia="zh-CN"/>
        </w:rPr>
        <w:tab/>
      </w:r>
      <w:r>
        <w:rPr>
          <w:noProof/>
        </w:rPr>
        <w:t>Continuing Directors may act</w:t>
      </w:r>
      <w:r>
        <w:rPr>
          <w:noProof/>
        </w:rPr>
        <w:tab/>
      </w:r>
      <w:r>
        <w:rPr>
          <w:noProof/>
        </w:rPr>
        <w:fldChar w:fldCharType="begin"/>
      </w:r>
      <w:r>
        <w:rPr>
          <w:noProof/>
        </w:rPr>
        <w:instrText xml:space="preserve"> PAGEREF _Toc119307667 \h </w:instrText>
      </w:r>
      <w:r>
        <w:rPr>
          <w:noProof/>
        </w:rPr>
      </w:r>
      <w:r>
        <w:rPr>
          <w:noProof/>
        </w:rPr>
        <w:fldChar w:fldCharType="separate"/>
      </w:r>
      <w:r>
        <w:rPr>
          <w:noProof/>
        </w:rPr>
        <w:t>35</w:t>
      </w:r>
      <w:r>
        <w:rPr>
          <w:noProof/>
        </w:rPr>
        <w:fldChar w:fldCharType="end"/>
      </w:r>
    </w:p>
    <w:p w14:paraId="4FADEC0B" w14:textId="021125E2" w:rsidR="00EB741F" w:rsidRDefault="00EB741F">
      <w:pPr>
        <w:pStyle w:val="TOC2"/>
        <w:rPr>
          <w:rFonts w:asciiTheme="minorHAnsi" w:eastAsiaTheme="minorEastAsia" w:hAnsiTheme="minorHAnsi" w:cstheme="minorBidi"/>
          <w:noProof/>
          <w:sz w:val="22"/>
          <w:szCs w:val="22"/>
          <w:lang w:eastAsia="zh-CN"/>
        </w:rPr>
      </w:pPr>
      <w:r>
        <w:rPr>
          <w:noProof/>
        </w:rPr>
        <w:t>10.10</w:t>
      </w:r>
      <w:r>
        <w:rPr>
          <w:rFonts w:asciiTheme="minorHAnsi" w:eastAsiaTheme="minorEastAsia" w:hAnsiTheme="minorHAnsi" w:cstheme="minorBidi"/>
          <w:noProof/>
          <w:sz w:val="22"/>
          <w:szCs w:val="22"/>
          <w:lang w:eastAsia="zh-CN"/>
        </w:rPr>
        <w:tab/>
      </w:r>
      <w:r>
        <w:rPr>
          <w:noProof/>
        </w:rPr>
        <w:t>Chairperson of Committee</w:t>
      </w:r>
      <w:r>
        <w:rPr>
          <w:noProof/>
        </w:rPr>
        <w:tab/>
      </w:r>
      <w:r>
        <w:rPr>
          <w:noProof/>
        </w:rPr>
        <w:fldChar w:fldCharType="begin"/>
      </w:r>
      <w:r>
        <w:rPr>
          <w:noProof/>
        </w:rPr>
        <w:instrText xml:space="preserve"> PAGEREF _Toc119307668 \h </w:instrText>
      </w:r>
      <w:r>
        <w:rPr>
          <w:noProof/>
        </w:rPr>
      </w:r>
      <w:r>
        <w:rPr>
          <w:noProof/>
        </w:rPr>
        <w:fldChar w:fldCharType="separate"/>
      </w:r>
      <w:r>
        <w:rPr>
          <w:noProof/>
        </w:rPr>
        <w:t>35</w:t>
      </w:r>
      <w:r>
        <w:rPr>
          <w:noProof/>
        </w:rPr>
        <w:fldChar w:fldCharType="end"/>
      </w:r>
    </w:p>
    <w:p w14:paraId="5E453251" w14:textId="16164D7E" w:rsidR="00EB741F" w:rsidRDefault="00EB741F">
      <w:pPr>
        <w:pStyle w:val="TOC2"/>
        <w:rPr>
          <w:rFonts w:asciiTheme="minorHAnsi" w:eastAsiaTheme="minorEastAsia" w:hAnsiTheme="minorHAnsi" w:cstheme="minorBidi"/>
          <w:noProof/>
          <w:sz w:val="22"/>
          <w:szCs w:val="22"/>
          <w:lang w:eastAsia="zh-CN"/>
        </w:rPr>
      </w:pPr>
      <w:r>
        <w:rPr>
          <w:noProof/>
        </w:rPr>
        <w:t>10.11</w:t>
      </w:r>
      <w:r>
        <w:rPr>
          <w:rFonts w:asciiTheme="minorHAnsi" w:eastAsiaTheme="minorEastAsia" w:hAnsiTheme="minorHAnsi" w:cstheme="minorBidi"/>
          <w:noProof/>
          <w:sz w:val="22"/>
          <w:szCs w:val="22"/>
          <w:lang w:eastAsia="zh-CN"/>
        </w:rPr>
        <w:tab/>
      </w:r>
      <w:r>
        <w:rPr>
          <w:noProof/>
        </w:rPr>
        <w:t>Meetings of Committee</w:t>
      </w:r>
      <w:r>
        <w:rPr>
          <w:noProof/>
        </w:rPr>
        <w:tab/>
      </w:r>
      <w:r>
        <w:rPr>
          <w:noProof/>
        </w:rPr>
        <w:fldChar w:fldCharType="begin"/>
      </w:r>
      <w:r>
        <w:rPr>
          <w:noProof/>
        </w:rPr>
        <w:instrText xml:space="preserve"> PAGEREF _Toc119307669 \h </w:instrText>
      </w:r>
      <w:r>
        <w:rPr>
          <w:noProof/>
        </w:rPr>
      </w:r>
      <w:r>
        <w:rPr>
          <w:noProof/>
        </w:rPr>
        <w:fldChar w:fldCharType="separate"/>
      </w:r>
      <w:r>
        <w:rPr>
          <w:noProof/>
        </w:rPr>
        <w:t>35</w:t>
      </w:r>
      <w:r>
        <w:rPr>
          <w:noProof/>
        </w:rPr>
        <w:fldChar w:fldCharType="end"/>
      </w:r>
    </w:p>
    <w:p w14:paraId="1FA842D7" w14:textId="71013056" w:rsidR="00EB741F" w:rsidRDefault="00EB741F">
      <w:pPr>
        <w:pStyle w:val="TOC2"/>
        <w:rPr>
          <w:rFonts w:asciiTheme="minorHAnsi" w:eastAsiaTheme="minorEastAsia" w:hAnsiTheme="minorHAnsi" w:cstheme="minorBidi"/>
          <w:noProof/>
          <w:sz w:val="22"/>
          <w:szCs w:val="22"/>
          <w:lang w:eastAsia="zh-CN"/>
        </w:rPr>
      </w:pPr>
      <w:r>
        <w:rPr>
          <w:noProof/>
        </w:rPr>
        <w:t>10.12</w:t>
      </w:r>
      <w:r>
        <w:rPr>
          <w:rFonts w:asciiTheme="minorHAnsi" w:eastAsiaTheme="minorEastAsia" w:hAnsiTheme="minorHAnsi" w:cstheme="minorBidi"/>
          <w:noProof/>
          <w:sz w:val="22"/>
          <w:szCs w:val="22"/>
          <w:lang w:eastAsia="zh-CN"/>
        </w:rPr>
        <w:tab/>
      </w:r>
      <w:r>
        <w:rPr>
          <w:noProof/>
        </w:rPr>
        <w:t>Determination of questions</w:t>
      </w:r>
      <w:r>
        <w:rPr>
          <w:noProof/>
        </w:rPr>
        <w:tab/>
      </w:r>
      <w:r>
        <w:rPr>
          <w:noProof/>
        </w:rPr>
        <w:fldChar w:fldCharType="begin"/>
      </w:r>
      <w:r>
        <w:rPr>
          <w:noProof/>
        </w:rPr>
        <w:instrText xml:space="preserve"> PAGEREF _Toc119307670 \h </w:instrText>
      </w:r>
      <w:r>
        <w:rPr>
          <w:noProof/>
        </w:rPr>
      </w:r>
      <w:r>
        <w:rPr>
          <w:noProof/>
        </w:rPr>
        <w:fldChar w:fldCharType="separate"/>
      </w:r>
      <w:r>
        <w:rPr>
          <w:noProof/>
        </w:rPr>
        <w:t>35</w:t>
      </w:r>
      <w:r>
        <w:rPr>
          <w:noProof/>
        </w:rPr>
        <w:fldChar w:fldCharType="end"/>
      </w:r>
    </w:p>
    <w:p w14:paraId="1518FDC9" w14:textId="7A1A262B" w:rsidR="00EB741F" w:rsidRDefault="00EB741F">
      <w:pPr>
        <w:pStyle w:val="TOC2"/>
        <w:rPr>
          <w:rFonts w:asciiTheme="minorHAnsi" w:eastAsiaTheme="minorEastAsia" w:hAnsiTheme="minorHAnsi" w:cstheme="minorBidi"/>
          <w:noProof/>
          <w:sz w:val="22"/>
          <w:szCs w:val="22"/>
          <w:lang w:eastAsia="zh-CN"/>
        </w:rPr>
      </w:pPr>
      <w:r>
        <w:rPr>
          <w:noProof/>
        </w:rPr>
        <w:t>10.13</w:t>
      </w:r>
      <w:r>
        <w:rPr>
          <w:rFonts w:asciiTheme="minorHAnsi" w:eastAsiaTheme="minorEastAsia" w:hAnsiTheme="minorHAnsi" w:cstheme="minorBidi"/>
          <w:noProof/>
          <w:sz w:val="22"/>
          <w:szCs w:val="22"/>
          <w:lang w:eastAsia="zh-CN"/>
        </w:rPr>
        <w:tab/>
      </w:r>
      <w:r>
        <w:rPr>
          <w:noProof/>
        </w:rPr>
        <w:t>Circulating resolutions</w:t>
      </w:r>
      <w:r>
        <w:rPr>
          <w:noProof/>
        </w:rPr>
        <w:tab/>
      </w:r>
      <w:r>
        <w:rPr>
          <w:noProof/>
        </w:rPr>
        <w:fldChar w:fldCharType="begin"/>
      </w:r>
      <w:r>
        <w:rPr>
          <w:noProof/>
        </w:rPr>
        <w:instrText xml:space="preserve"> PAGEREF _Toc119307671 \h </w:instrText>
      </w:r>
      <w:r>
        <w:rPr>
          <w:noProof/>
        </w:rPr>
      </w:r>
      <w:r>
        <w:rPr>
          <w:noProof/>
        </w:rPr>
        <w:fldChar w:fldCharType="separate"/>
      </w:r>
      <w:r>
        <w:rPr>
          <w:noProof/>
        </w:rPr>
        <w:t>35</w:t>
      </w:r>
      <w:r>
        <w:rPr>
          <w:noProof/>
        </w:rPr>
        <w:fldChar w:fldCharType="end"/>
      </w:r>
    </w:p>
    <w:p w14:paraId="7ACCCD06" w14:textId="21028AA1" w:rsidR="00EB741F" w:rsidRDefault="00EB741F">
      <w:pPr>
        <w:pStyle w:val="TOC2"/>
        <w:rPr>
          <w:rFonts w:asciiTheme="minorHAnsi" w:eastAsiaTheme="minorEastAsia" w:hAnsiTheme="minorHAnsi" w:cstheme="minorBidi"/>
          <w:noProof/>
          <w:sz w:val="22"/>
          <w:szCs w:val="22"/>
          <w:lang w:eastAsia="zh-CN"/>
        </w:rPr>
      </w:pPr>
      <w:r>
        <w:rPr>
          <w:noProof/>
        </w:rPr>
        <w:t>10.14</w:t>
      </w:r>
      <w:r>
        <w:rPr>
          <w:rFonts w:asciiTheme="minorHAnsi" w:eastAsiaTheme="minorEastAsia" w:hAnsiTheme="minorHAnsi" w:cstheme="minorBidi"/>
          <w:noProof/>
          <w:sz w:val="22"/>
          <w:szCs w:val="22"/>
          <w:lang w:eastAsia="zh-CN"/>
        </w:rPr>
        <w:tab/>
      </w:r>
      <w:r>
        <w:rPr>
          <w:noProof/>
        </w:rPr>
        <w:t>Validity of acts of Directors</w:t>
      </w:r>
      <w:r>
        <w:rPr>
          <w:noProof/>
        </w:rPr>
        <w:tab/>
      </w:r>
      <w:r>
        <w:rPr>
          <w:noProof/>
        </w:rPr>
        <w:fldChar w:fldCharType="begin"/>
      </w:r>
      <w:r>
        <w:rPr>
          <w:noProof/>
        </w:rPr>
        <w:instrText xml:space="preserve"> PAGEREF _Toc119307672 \h </w:instrText>
      </w:r>
      <w:r>
        <w:rPr>
          <w:noProof/>
        </w:rPr>
      </w:r>
      <w:r>
        <w:rPr>
          <w:noProof/>
        </w:rPr>
        <w:fldChar w:fldCharType="separate"/>
      </w:r>
      <w:r>
        <w:rPr>
          <w:noProof/>
        </w:rPr>
        <w:t>36</w:t>
      </w:r>
      <w:r>
        <w:rPr>
          <w:noProof/>
        </w:rPr>
        <w:fldChar w:fldCharType="end"/>
      </w:r>
    </w:p>
    <w:p w14:paraId="1DE26A8C" w14:textId="527DDD06" w:rsidR="00EB741F" w:rsidRDefault="00EB741F">
      <w:pPr>
        <w:pStyle w:val="TOC1"/>
        <w:rPr>
          <w:rFonts w:asciiTheme="minorHAnsi" w:eastAsiaTheme="minorEastAsia" w:hAnsiTheme="minorHAnsi" w:cstheme="minorBidi"/>
          <w:b w:val="0"/>
          <w:noProof/>
          <w:sz w:val="22"/>
          <w:szCs w:val="22"/>
          <w:lang w:eastAsia="zh-CN"/>
        </w:rPr>
      </w:pPr>
      <w:r>
        <w:rPr>
          <w:noProof/>
        </w:rPr>
        <w:t>11</w:t>
      </w:r>
      <w:r>
        <w:rPr>
          <w:rFonts w:asciiTheme="minorHAnsi" w:eastAsiaTheme="minorEastAsia" w:hAnsiTheme="minorHAnsi" w:cstheme="minorBidi"/>
          <w:b w:val="0"/>
          <w:noProof/>
          <w:sz w:val="22"/>
          <w:szCs w:val="22"/>
          <w:lang w:eastAsia="zh-CN"/>
        </w:rPr>
        <w:tab/>
      </w:r>
      <w:r>
        <w:rPr>
          <w:noProof/>
        </w:rPr>
        <w:t>Chief Executive Officer</w:t>
      </w:r>
      <w:r>
        <w:rPr>
          <w:noProof/>
        </w:rPr>
        <w:tab/>
      </w:r>
      <w:r>
        <w:rPr>
          <w:noProof/>
        </w:rPr>
        <w:fldChar w:fldCharType="begin"/>
      </w:r>
      <w:r>
        <w:rPr>
          <w:noProof/>
        </w:rPr>
        <w:instrText xml:space="preserve"> PAGEREF _Toc119307673 \h </w:instrText>
      </w:r>
      <w:r>
        <w:rPr>
          <w:noProof/>
        </w:rPr>
      </w:r>
      <w:r>
        <w:rPr>
          <w:noProof/>
        </w:rPr>
        <w:fldChar w:fldCharType="separate"/>
      </w:r>
      <w:r>
        <w:rPr>
          <w:noProof/>
        </w:rPr>
        <w:t>36</w:t>
      </w:r>
      <w:r>
        <w:rPr>
          <w:noProof/>
        </w:rPr>
        <w:fldChar w:fldCharType="end"/>
      </w:r>
    </w:p>
    <w:p w14:paraId="121E5102" w14:textId="367A8BBC" w:rsidR="00EB741F" w:rsidRDefault="00EB741F">
      <w:pPr>
        <w:pStyle w:val="TOC1"/>
        <w:rPr>
          <w:rFonts w:asciiTheme="minorHAnsi" w:eastAsiaTheme="minorEastAsia" w:hAnsiTheme="minorHAnsi" w:cstheme="minorBidi"/>
          <w:b w:val="0"/>
          <w:noProof/>
          <w:sz w:val="22"/>
          <w:szCs w:val="22"/>
          <w:lang w:eastAsia="zh-CN"/>
        </w:rPr>
      </w:pPr>
      <w:r>
        <w:rPr>
          <w:noProof/>
        </w:rPr>
        <w:t>12</w:t>
      </w:r>
      <w:r>
        <w:rPr>
          <w:rFonts w:asciiTheme="minorHAnsi" w:eastAsiaTheme="minorEastAsia" w:hAnsiTheme="minorHAnsi" w:cstheme="minorBidi"/>
          <w:b w:val="0"/>
          <w:noProof/>
          <w:sz w:val="22"/>
          <w:szCs w:val="22"/>
          <w:lang w:eastAsia="zh-CN"/>
        </w:rPr>
        <w:tab/>
      </w:r>
      <w:r>
        <w:rPr>
          <w:noProof/>
        </w:rPr>
        <w:t>Secretary</w:t>
      </w:r>
      <w:r>
        <w:rPr>
          <w:noProof/>
        </w:rPr>
        <w:tab/>
      </w:r>
      <w:r>
        <w:rPr>
          <w:noProof/>
        </w:rPr>
        <w:fldChar w:fldCharType="begin"/>
      </w:r>
      <w:r>
        <w:rPr>
          <w:noProof/>
        </w:rPr>
        <w:instrText xml:space="preserve"> PAGEREF _Toc119307674 \h </w:instrText>
      </w:r>
      <w:r>
        <w:rPr>
          <w:noProof/>
        </w:rPr>
      </w:r>
      <w:r>
        <w:rPr>
          <w:noProof/>
        </w:rPr>
        <w:fldChar w:fldCharType="separate"/>
      </w:r>
      <w:r>
        <w:rPr>
          <w:noProof/>
        </w:rPr>
        <w:t>37</w:t>
      </w:r>
      <w:r>
        <w:rPr>
          <w:noProof/>
        </w:rPr>
        <w:fldChar w:fldCharType="end"/>
      </w:r>
    </w:p>
    <w:p w14:paraId="30166C87" w14:textId="4CC593EB" w:rsidR="00EB741F" w:rsidRDefault="00EB741F">
      <w:pPr>
        <w:pStyle w:val="TOC2"/>
        <w:rPr>
          <w:rFonts w:asciiTheme="minorHAnsi" w:eastAsiaTheme="minorEastAsia" w:hAnsiTheme="minorHAnsi" w:cstheme="minorBidi"/>
          <w:noProof/>
          <w:sz w:val="22"/>
          <w:szCs w:val="22"/>
          <w:lang w:eastAsia="zh-CN"/>
        </w:rPr>
      </w:pPr>
      <w:r>
        <w:rPr>
          <w:noProof/>
        </w:rPr>
        <w:t>12.1</w:t>
      </w:r>
      <w:r>
        <w:rPr>
          <w:rFonts w:asciiTheme="minorHAnsi" w:eastAsiaTheme="minorEastAsia" w:hAnsiTheme="minorHAnsi" w:cstheme="minorBidi"/>
          <w:noProof/>
          <w:sz w:val="22"/>
          <w:szCs w:val="22"/>
          <w:lang w:eastAsia="zh-CN"/>
        </w:rPr>
        <w:tab/>
      </w:r>
      <w:r>
        <w:rPr>
          <w:noProof/>
        </w:rPr>
        <w:t>Appointment of Secretary</w:t>
      </w:r>
      <w:r>
        <w:rPr>
          <w:noProof/>
        </w:rPr>
        <w:tab/>
      </w:r>
      <w:r>
        <w:rPr>
          <w:noProof/>
        </w:rPr>
        <w:fldChar w:fldCharType="begin"/>
      </w:r>
      <w:r>
        <w:rPr>
          <w:noProof/>
        </w:rPr>
        <w:instrText xml:space="preserve"> PAGEREF _Toc119307675 \h </w:instrText>
      </w:r>
      <w:r>
        <w:rPr>
          <w:noProof/>
        </w:rPr>
      </w:r>
      <w:r>
        <w:rPr>
          <w:noProof/>
        </w:rPr>
        <w:fldChar w:fldCharType="separate"/>
      </w:r>
      <w:r>
        <w:rPr>
          <w:noProof/>
        </w:rPr>
        <w:t>37</w:t>
      </w:r>
      <w:r>
        <w:rPr>
          <w:noProof/>
        </w:rPr>
        <w:fldChar w:fldCharType="end"/>
      </w:r>
    </w:p>
    <w:p w14:paraId="674E56B9" w14:textId="6D22F608" w:rsidR="00EB741F" w:rsidRDefault="00EB741F">
      <w:pPr>
        <w:pStyle w:val="TOC2"/>
        <w:rPr>
          <w:rFonts w:asciiTheme="minorHAnsi" w:eastAsiaTheme="minorEastAsia" w:hAnsiTheme="minorHAnsi" w:cstheme="minorBidi"/>
          <w:noProof/>
          <w:sz w:val="22"/>
          <w:szCs w:val="22"/>
          <w:lang w:eastAsia="zh-CN"/>
        </w:rPr>
      </w:pPr>
      <w:r>
        <w:rPr>
          <w:noProof/>
        </w:rPr>
        <w:t>12.2</w:t>
      </w:r>
      <w:r>
        <w:rPr>
          <w:rFonts w:asciiTheme="minorHAnsi" w:eastAsiaTheme="minorEastAsia" w:hAnsiTheme="minorHAnsi" w:cstheme="minorBidi"/>
          <w:noProof/>
          <w:sz w:val="22"/>
          <w:szCs w:val="22"/>
          <w:lang w:eastAsia="zh-CN"/>
        </w:rPr>
        <w:tab/>
      </w:r>
      <w:r>
        <w:rPr>
          <w:noProof/>
        </w:rPr>
        <w:t>Suspension and removal of Secretary</w:t>
      </w:r>
      <w:r>
        <w:rPr>
          <w:noProof/>
        </w:rPr>
        <w:tab/>
      </w:r>
      <w:r>
        <w:rPr>
          <w:noProof/>
        </w:rPr>
        <w:fldChar w:fldCharType="begin"/>
      </w:r>
      <w:r>
        <w:rPr>
          <w:noProof/>
        </w:rPr>
        <w:instrText xml:space="preserve"> PAGEREF _Toc119307676 \h </w:instrText>
      </w:r>
      <w:r>
        <w:rPr>
          <w:noProof/>
        </w:rPr>
      </w:r>
      <w:r>
        <w:rPr>
          <w:noProof/>
        </w:rPr>
        <w:fldChar w:fldCharType="separate"/>
      </w:r>
      <w:r>
        <w:rPr>
          <w:noProof/>
        </w:rPr>
        <w:t>37</w:t>
      </w:r>
      <w:r>
        <w:rPr>
          <w:noProof/>
        </w:rPr>
        <w:fldChar w:fldCharType="end"/>
      </w:r>
    </w:p>
    <w:p w14:paraId="4361F5B0" w14:textId="5291525A" w:rsidR="00EB741F" w:rsidRDefault="00EB741F">
      <w:pPr>
        <w:pStyle w:val="TOC2"/>
        <w:rPr>
          <w:rFonts w:asciiTheme="minorHAnsi" w:eastAsiaTheme="minorEastAsia" w:hAnsiTheme="minorHAnsi" w:cstheme="minorBidi"/>
          <w:noProof/>
          <w:sz w:val="22"/>
          <w:szCs w:val="22"/>
          <w:lang w:eastAsia="zh-CN"/>
        </w:rPr>
      </w:pPr>
      <w:r>
        <w:rPr>
          <w:noProof/>
        </w:rPr>
        <w:t>12.3</w:t>
      </w:r>
      <w:r>
        <w:rPr>
          <w:rFonts w:asciiTheme="minorHAnsi" w:eastAsiaTheme="minorEastAsia" w:hAnsiTheme="minorHAnsi" w:cstheme="minorBidi"/>
          <w:noProof/>
          <w:sz w:val="22"/>
          <w:szCs w:val="22"/>
          <w:lang w:eastAsia="zh-CN"/>
        </w:rPr>
        <w:tab/>
      </w:r>
      <w:r>
        <w:rPr>
          <w:noProof/>
        </w:rPr>
        <w:t>Powers, duties and authorities of Secretary</w:t>
      </w:r>
      <w:r>
        <w:rPr>
          <w:noProof/>
        </w:rPr>
        <w:tab/>
      </w:r>
      <w:r>
        <w:rPr>
          <w:noProof/>
        </w:rPr>
        <w:fldChar w:fldCharType="begin"/>
      </w:r>
      <w:r>
        <w:rPr>
          <w:noProof/>
        </w:rPr>
        <w:instrText xml:space="preserve"> PAGEREF _Toc119307677 \h </w:instrText>
      </w:r>
      <w:r>
        <w:rPr>
          <w:noProof/>
        </w:rPr>
      </w:r>
      <w:r>
        <w:rPr>
          <w:noProof/>
        </w:rPr>
        <w:fldChar w:fldCharType="separate"/>
      </w:r>
      <w:r>
        <w:rPr>
          <w:noProof/>
        </w:rPr>
        <w:t>37</w:t>
      </w:r>
      <w:r>
        <w:rPr>
          <w:noProof/>
        </w:rPr>
        <w:fldChar w:fldCharType="end"/>
      </w:r>
    </w:p>
    <w:p w14:paraId="201B2BCB" w14:textId="3A0E6D10" w:rsidR="00EB741F" w:rsidRDefault="00EB741F">
      <w:pPr>
        <w:pStyle w:val="TOC1"/>
        <w:rPr>
          <w:rFonts w:asciiTheme="minorHAnsi" w:eastAsiaTheme="minorEastAsia" w:hAnsiTheme="minorHAnsi" w:cstheme="minorBidi"/>
          <w:b w:val="0"/>
          <w:noProof/>
          <w:sz w:val="22"/>
          <w:szCs w:val="22"/>
          <w:lang w:eastAsia="zh-CN"/>
        </w:rPr>
      </w:pPr>
      <w:r>
        <w:rPr>
          <w:noProof/>
        </w:rPr>
        <w:t>13</w:t>
      </w:r>
      <w:r>
        <w:rPr>
          <w:rFonts w:asciiTheme="minorHAnsi" w:eastAsiaTheme="minorEastAsia" w:hAnsiTheme="minorHAnsi" w:cstheme="minorBidi"/>
          <w:b w:val="0"/>
          <w:noProof/>
          <w:sz w:val="22"/>
          <w:szCs w:val="22"/>
          <w:lang w:eastAsia="zh-CN"/>
        </w:rPr>
        <w:tab/>
      </w:r>
      <w:r>
        <w:rPr>
          <w:noProof/>
        </w:rPr>
        <w:t>Seals</w:t>
      </w:r>
      <w:r>
        <w:rPr>
          <w:noProof/>
        </w:rPr>
        <w:tab/>
      </w:r>
      <w:r>
        <w:rPr>
          <w:noProof/>
        </w:rPr>
        <w:fldChar w:fldCharType="begin"/>
      </w:r>
      <w:r>
        <w:rPr>
          <w:noProof/>
        </w:rPr>
        <w:instrText xml:space="preserve"> PAGEREF _Toc119307678 \h </w:instrText>
      </w:r>
      <w:r>
        <w:rPr>
          <w:noProof/>
        </w:rPr>
      </w:r>
      <w:r>
        <w:rPr>
          <w:noProof/>
        </w:rPr>
        <w:fldChar w:fldCharType="separate"/>
      </w:r>
      <w:r>
        <w:rPr>
          <w:noProof/>
        </w:rPr>
        <w:t>37</w:t>
      </w:r>
      <w:r>
        <w:rPr>
          <w:noProof/>
        </w:rPr>
        <w:fldChar w:fldCharType="end"/>
      </w:r>
    </w:p>
    <w:p w14:paraId="4D6BCFD4" w14:textId="676F6BFF" w:rsidR="00EB741F" w:rsidRDefault="00EB741F">
      <w:pPr>
        <w:pStyle w:val="TOC2"/>
        <w:rPr>
          <w:rFonts w:asciiTheme="minorHAnsi" w:eastAsiaTheme="minorEastAsia" w:hAnsiTheme="minorHAnsi" w:cstheme="minorBidi"/>
          <w:noProof/>
          <w:sz w:val="22"/>
          <w:szCs w:val="22"/>
          <w:lang w:eastAsia="zh-CN"/>
        </w:rPr>
      </w:pPr>
      <w:r>
        <w:rPr>
          <w:noProof/>
        </w:rPr>
        <w:t>13.1</w:t>
      </w:r>
      <w:r>
        <w:rPr>
          <w:rFonts w:asciiTheme="minorHAnsi" w:eastAsiaTheme="minorEastAsia" w:hAnsiTheme="minorHAnsi" w:cstheme="minorBidi"/>
          <w:noProof/>
          <w:sz w:val="22"/>
          <w:szCs w:val="22"/>
          <w:lang w:eastAsia="zh-CN"/>
        </w:rPr>
        <w:tab/>
      </w:r>
      <w:r>
        <w:rPr>
          <w:noProof/>
        </w:rPr>
        <w:t>Safe custody of common seals</w:t>
      </w:r>
      <w:r>
        <w:rPr>
          <w:noProof/>
        </w:rPr>
        <w:tab/>
      </w:r>
      <w:r>
        <w:rPr>
          <w:noProof/>
        </w:rPr>
        <w:fldChar w:fldCharType="begin"/>
      </w:r>
      <w:r>
        <w:rPr>
          <w:noProof/>
        </w:rPr>
        <w:instrText xml:space="preserve"> PAGEREF _Toc119307679 \h </w:instrText>
      </w:r>
      <w:r>
        <w:rPr>
          <w:noProof/>
        </w:rPr>
      </w:r>
      <w:r>
        <w:rPr>
          <w:noProof/>
        </w:rPr>
        <w:fldChar w:fldCharType="separate"/>
      </w:r>
      <w:r>
        <w:rPr>
          <w:noProof/>
        </w:rPr>
        <w:t>37</w:t>
      </w:r>
      <w:r>
        <w:rPr>
          <w:noProof/>
        </w:rPr>
        <w:fldChar w:fldCharType="end"/>
      </w:r>
    </w:p>
    <w:p w14:paraId="3C10E3FD" w14:textId="6643E59F" w:rsidR="00EB741F" w:rsidRDefault="00EB741F">
      <w:pPr>
        <w:pStyle w:val="TOC2"/>
        <w:rPr>
          <w:rFonts w:asciiTheme="minorHAnsi" w:eastAsiaTheme="minorEastAsia" w:hAnsiTheme="minorHAnsi" w:cstheme="minorBidi"/>
          <w:noProof/>
          <w:sz w:val="22"/>
          <w:szCs w:val="22"/>
          <w:lang w:eastAsia="zh-CN"/>
        </w:rPr>
      </w:pPr>
      <w:r>
        <w:rPr>
          <w:noProof/>
        </w:rPr>
        <w:t>13.2</w:t>
      </w:r>
      <w:r>
        <w:rPr>
          <w:rFonts w:asciiTheme="minorHAnsi" w:eastAsiaTheme="minorEastAsia" w:hAnsiTheme="minorHAnsi" w:cstheme="minorBidi"/>
          <w:noProof/>
          <w:sz w:val="22"/>
          <w:szCs w:val="22"/>
          <w:lang w:eastAsia="zh-CN"/>
        </w:rPr>
        <w:tab/>
      </w:r>
      <w:r>
        <w:rPr>
          <w:noProof/>
        </w:rPr>
        <w:t>Use of common seal</w:t>
      </w:r>
      <w:r>
        <w:rPr>
          <w:noProof/>
        </w:rPr>
        <w:tab/>
      </w:r>
      <w:r>
        <w:rPr>
          <w:noProof/>
        </w:rPr>
        <w:fldChar w:fldCharType="begin"/>
      </w:r>
      <w:r>
        <w:rPr>
          <w:noProof/>
        </w:rPr>
        <w:instrText xml:space="preserve"> PAGEREF _Toc119307680 \h </w:instrText>
      </w:r>
      <w:r>
        <w:rPr>
          <w:noProof/>
        </w:rPr>
      </w:r>
      <w:r>
        <w:rPr>
          <w:noProof/>
        </w:rPr>
        <w:fldChar w:fldCharType="separate"/>
      </w:r>
      <w:r>
        <w:rPr>
          <w:noProof/>
        </w:rPr>
        <w:t>37</w:t>
      </w:r>
      <w:r>
        <w:rPr>
          <w:noProof/>
        </w:rPr>
        <w:fldChar w:fldCharType="end"/>
      </w:r>
    </w:p>
    <w:p w14:paraId="6F0730EE" w14:textId="1A626084" w:rsidR="00EB741F" w:rsidRDefault="00EB741F">
      <w:pPr>
        <w:pStyle w:val="TOC1"/>
        <w:rPr>
          <w:rFonts w:asciiTheme="minorHAnsi" w:eastAsiaTheme="minorEastAsia" w:hAnsiTheme="minorHAnsi" w:cstheme="minorBidi"/>
          <w:b w:val="0"/>
          <w:noProof/>
          <w:sz w:val="22"/>
          <w:szCs w:val="22"/>
          <w:lang w:eastAsia="zh-CN"/>
        </w:rPr>
      </w:pPr>
      <w:r>
        <w:rPr>
          <w:noProof/>
        </w:rPr>
        <w:t>14</w:t>
      </w:r>
      <w:r>
        <w:rPr>
          <w:rFonts w:asciiTheme="minorHAnsi" w:eastAsiaTheme="minorEastAsia" w:hAnsiTheme="minorHAnsi" w:cstheme="minorBidi"/>
          <w:b w:val="0"/>
          <w:noProof/>
          <w:sz w:val="22"/>
          <w:szCs w:val="22"/>
          <w:lang w:eastAsia="zh-CN"/>
        </w:rPr>
        <w:tab/>
      </w:r>
      <w:r>
        <w:rPr>
          <w:noProof/>
        </w:rPr>
        <w:t>Inspection of records</w:t>
      </w:r>
      <w:r>
        <w:rPr>
          <w:noProof/>
        </w:rPr>
        <w:tab/>
      </w:r>
      <w:r>
        <w:rPr>
          <w:noProof/>
        </w:rPr>
        <w:fldChar w:fldCharType="begin"/>
      </w:r>
      <w:r>
        <w:rPr>
          <w:noProof/>
        </w:rPr>
        <w:instrText xml:space="preserve"> PAGEREF _Toc119307681 \h </w:instrText>
      </w:r>
      <w:r>
        <w:rPr>
          <w:noProof/>
        </w:rPr>
      </w:r>
      <w:r>
        <w:rPr>
          <w:noProof/>
        </w:rPr>
        <w:fldChar w:fldCharType="separate"/>
      </w:r>
      <w:r>
        <w:rPr>
          <w:noProof/>
        </w:rPr>
        <w:t>37</w:t>
      </w:r>
      <w:r>
        <w:rPr>
          <w:noProof/>
        </w:rPr>
        <w:fldChar w:fldCharType="end"/>
      </w:r>
    </w:p>
    <w:p w14:paraId="01ED1A5E" w14:textId="55486CCB" w:rsidR="00EB741F" w:rsidRDefault="00EB741F">
      <w:pPr>
        <w:pStyle w:val="TOC2"/>
        <w:rPr>
          <w:rFonts w:asciiTheme="minorHAnsi" w:eastAsiaTheme="minorEastAsia" w:hAnsiTheme="minorHAnsi" w:cstheme="minorBidi"/>
          <w:noProof/>
          <w:sz w:val="22"/>
          <w:szCs w:val="22"/>
          <w:lang w:eastAsia="zh-CN"/>
        </w:rPr>
      </w:pPr>
      <w:r>
        <w:rPr>
          <w:noProof/>
        </w:rPr>
        <w:t>14.1</w:t>
      </w:r>
      <w:r>
        <w:rPr>
          <w:rFonts w:asciiTheme="minorHAnsi" w:eastAsiaTheme="minorEastAsia" w:hAnsiTheme="minorHAnsi" w:cstheme="minorBidi"/>
          <w:noProof/>
          <w:sz w:val="22"/>
          <w:szCs w:val="22"/>
          <w:lang w:eastAsia="zh-CN"/>
        </w:rPr>
        <w:tab/>
      </w:r>
      <w:r>
        <w:rPr>
          <w:noProof/>
        </w:rPr>
        <w:t>Inspection by Members</w:t>
      </w:r>
      <w:r>
        <w:rPr>
          <w:noProof/>
        </w:rPr>
        <w:tab/>
      </w:r>
      <w:r>
        <w:rPr>
          <w:noProof/>
        </w:rPr>
        <w:fldChar w:fldCharType="begin"/>
      </w:r>
      <w:r>
        <w:rPr>
          <w:noProof/>
        </w:rPr>
        <w:instrText xml:space="preserve"> PAGEREF _Toc119307682 \h </w:instrText>
      </w:r>
      <w:r>
        <w:rPr>
          <w:noProof/>
        </w:rPr>
      </w:r>
      <w:r>
        <w:rPr>
          <w:noProof/>
        </w:rPr>
        <w:fldChar w:fldCharType="separate"/>
      </w:r>
      <w:r>
        <w:rPr>
          <w:noProof/>
        </w:rPr>
        <w:t>37</w:t>
      </w:r>
      <w:r>
        <w:rPr>
          <w:noProof/>
        </w:rPr>
        <w:fldChar w:fldCharType="end"/>
      </w:r>
    </w:p>
    <w:p w14:paraId="00193E07" w14:textId="52948755" w:rsidR="00EB741F" w:rsidRDefault="00EB741F">
      <w:pPr>
        <w:pStyle w:val="TOC2"/>
        <w:rPr>
          <w:rFonts w:asciiTheme="minorHAnsi" w:eastAsiaTheme="minorEastAsia" w:hAnsiTheme="minorHAnsi" w:cstheme="minorBidi"/>
          <w:noProof/>
          <w:sz w:val="22"/>
          <w:szCs w:val="22"/>
          <w:lang w:eastAsia="zh-CN"/>
        </w:rPr>
      </w:pPr>
      <w:r>
        <w:rPr>
          <w:noProof/>
        </w:rPr>
        <w:t>14.2</w:t>
      </w:r>
      <w:r>
        <w:rPr>
          <w:rFonts w:asciiTheme="minorHAnsi" w:eastAsiaTheme="minorEastAsia" w:hAnsiTheme="minorHAnsi" w:cstheme="minorBidi"/>
          <w:noProof/>
          <w:sz w:val="22"/>
          <w:szCs w:val="22"/>
          <w:lang w:eastAsia="zh-CN"/>
        </w:rPr>
        <w:tab/>
      </w:r>
      <w:r>
        <w:rPr>
          <w:noProof/>
        </w:rPr>
        <w:t>Right of a Member or other person to inspect</w:t>
      </w:r>
      <w:r>
        <w:rPr>
          <w:noProof/>
        </w:rPr>
        <w:tab/>
      </w:r>
      <w:r>
        <w:rPr>
          <w:noProof/>
        </w:rPr>
        <w:fldChar w:fldCharType="begin"/>
      </w:r>
      <w:r>
        <w:rPr>
          <w:noProof/>
        </w:rPr>
        <w:instrText xml:space="preserve"> PAGEREF _Toc119307683 \h </w:instrText>
      </w:r>
      <w:r>
        <w:rPr>
          <w:noProof/>
        </w:rPr>
      </w:r>
      <w:r>
        <w:rPr>
          <w:noProof/>
        </w:rPr>
        <w:fldChar w:fldCharType="separate"/>
      </w:r>
      <w:r>
        <w:rPr>
          <w:noProof/>
        </w:rPr>
        <w:t>37</w:t>
      </w:r>
      <w:r>
        <w:rPr>
          <w:noProof/>
        </w:rPr>
        <w:fldChar w:fldCharType="end"/>
      </w:r>
    </w:p>
    <w:p w14:paraId="636D36A9" w14:textId="40867DBD" w:rsidR="00EB741F" w:rsidRDefault="00EB741F">
      <w:pPr>
        <w:pStyle w:val="TOC1"/>
        <w:rPr>
          <w:rFonts w:asciiTheme="minorHAnsi" w:eastAsiaTheme="minorEastAsia" w:hAnsiTheme="minorHAnsi" w:cstheme="minorBidi"/>
          <w:b w:val="0"/>
          <w:noProof/>
          <w:sz w:val="22"/>
          <w:szCs w:val="22"/>
          <w:lang w:eastAsia="zh-CN"/>
        </w:rPr>
      </w:pPr>
      <w:r>
        <w:rPr>
          <w:noProof/>
        </w:rPr>
        <w:t>15</w:t>
      </w:r>
      <w:r>
        <w:rPr>
          <w:rFonts w:asciiTheme="minorHAnsi" w:eastAsiaTheme="minorEastAsia" w:hAnsiTheme="minorHAnsi" w:cstheme="minorBidi"/>
          <w:b w:val="0"/>
          <w:noProof/>
          <w:sz w:val="22"/>
          <w:szCs w:val="22"/>
          <w:lang w:eastAsia="zh-CN"/>
        </w:rPr>
        <w:tab/>
      </w:r>
      <w:r>
        <w:rPr>
          <w:noProof/>
        </w:rPr>
        <w:t>Communications and service of documents</w:t>
      </w:r>
      <w:r>
        <w:rPr>
          <w:noProof/>
        </w:rPr>
        <w:tab/>
      </w:r>
      <w:r>
        <w:rPr>
          <w:noProof/>
        </w:rPr>
        <w:fldChar w:fldCharType="begin"/>
      </w:r>
      <w:r>
        <w:rPr>
          <w:noProof/>
        </w:rPr>
        <w:instrText xml:space="preserve"> PAGEREF _Toc119307684 \h </w:instrText>
      </w:r>
      <w:r>
        <w:rPr>
          <w:noProof/>
        </w:rPr>
      </w:r>
      <w:r>
        <w:rPr>
          <w:noProof/>
        </w:rPr>
        <w:fldChar w:fldCharType="separate"/>
      </w:r>
      <w:r>
        <w:rPr>
          <w:noProof/>
        </w:rPr>
        <w:t>37</w:t>
      </w:r>
      <w:r>
        <w:rPr>
          <w:noProof/>
        </w:rPr>
        <w:fldChar w:fldCharType="end"/>
      </w:r>
    </w:p>
    <w:p w14:paraId="6FD6D0FF" w14:textId="1448FA0F" w:rsidR="00EB741F" w:rsidRDefault="00EB741F">
      <w:pPr>
        <w:pStyle w:val="TOC2"/>
        <w:rPr>
          <w:rFonts w:asciiTheme="minorHAnsi" w:eastAsiaTheme="minorEastAsia" w:hAnsiTheme="minorHAnsi" w:cstheme="minorBidi"/>
          <w:noProof/>
          <w:sz w:val="22"/>
          <w:szCs w:val="22"/>
          <w:lang w:eastAsia="zh-CN"/>
        </w:rPr>
      </w:pPr>
      <w:r>
        <w:rPr>
          <w:noProof/>
        </w:rPr>
        <w:t>15.1</w:t>
      </w:r>
      <w:r>
        <w:rPr>
          <w:rFonts w:asciiTheme="minorHAnsi" w:eastAsiaTheme="minorEastAsia" w:hAnsiTheme="minorHAnsi" w:cstheme="minorBidi"/>
          <w:noProof/>
          <w:sz w:val="22"/>
          <w:szCs w:val="22"/>
          <w:lang w:eastAsia="zh-CN"/>
        </w:rPr>
        <w:tab/>
      </w:r>
      <w:r>
        <w:rPr>
          <w:noProof/>
        </w:rPr>
        <w:t>Document includes notice</w:t>
      </w:r>
      <w:r>
        <w:rPr>
          <w:noProof/>
        </w:rPr>
        <w:tab/>
      </w:r>
      <w:r>
        <w:rPr>
          <w:noProof/>
        </w:rPr>
        <w:fldChar w:fldCharType="begin"/>
      </w:r>
      <w:r>
        <w:rPr>
          <w:noProof/>
        </w:rPr>
        <w:instrText xml:space="preserve"> PAGEREF _Toc119307685 \h </w:instrText>
      </w:r>
      <w:r>
        <w:rPr>
          <w:noProof/>
        </w:rPr>
      </w:r>
      <w:r>
        <w:rPr>
          <w:noProof/>
        </w:rPr>
        <w:fldChar w:fldCharType="separate"/>
      </w:r>
      <w:r>
        <w:rPr>
          <w:noProof/>
        </w:rPr>
        <w:t>37</w:t>
      </w:r>
      <w:r>
        <w:rPr>
          <w:noProof/>
        </w:rPr>
        <w:fldChar w:fldCharType="end"/>
      </w:r>
    </w:p>
    <w:p w14:paraId="1F1CAD37" w14:textId="58644DC7" w:rsidR="00EB741F" w:rsidRDefault="00EB741F">
      <w:pPr>
        <w:pStyle w:val="TOC2"/>
        <w:rPr>
          <w:rFonts w:asciiTheme="minorHAnsi" w:eastAsiaTheme="minorEastAsia" w:hAnsiTheme="minorHAnsi" w:cstheme="minorBidi"/>
          <w:noProof/>
          <w:sz w:val="22"/>
          <w:szCs w:val="22"/>
          <w:lang w:eastAsia="zh-CN"/>
        </w:rPr>
      </w:pPr>
      <w:r>
        <w:rPr>
          <w:noProof/>
        </w:rPr>
        <w:t>15.2</w:t>
      </w:r>
      <w:r>
        <w:rPr>
          <w:rFonts w:asciiTheme="minorHAnsi" w:eastAsiaTheme="minorEastAsia" w:hAnsiTheme="minorHAnsi" w:cstheme="minorBidi"/>
          <w:noProof/>
          <w:sz w:val="22"/>
          <w:szCs w:val="22"/>
          <w:lang w:eastAsia="zh-CN"/>
        </w:rPr>
        <w:tab/>
      </w:r>
      <w:r>
        <w:rPr>
          <w:noProof/>
        </w:rPr>
        <w:t>Form of document</w:t>
      </w:r>
      <w:r>
        <w:rPr>
          <w:noProof/>
        </w:rPr>
        <w:tab/>
      </w:r>
      <w:r>
        <w:rPr>
          <w:noProof/>
        </w:rPr>
        <w:fldChar w:fldCharType="begin"/>
      </w:r>
      <w:r>
        <w:rPr>
          <w:noProof/>
        </w:rPr>
        <w:instrText xml:space="preserve"> PAGEREF _Toc119307686 \h </w:instrText>
      </w:r>
      <w:r>
        <w:rPr>
          <w:noProof/>
        </w:rPr>
      </w:r>
      <w:r>
        <w:rPr>
          <w:noProof/>
        </w:rPr>
        <w:fldChar w:fldCharType="separate"/>
      </w:r>
      <w:r>
        <w:rPr>
          <w:noProof/>
        </w:rPr>
        <w:t>38</w:t>
      </w:r>
      <w:r>
        <w:rPr>
          <w:noProof/>
        </w:rPr>
        <w:fldChar w:fldCharType="end"/>
      </w:r>
    </w:p>
    <w:p w14:paraId="2A2DE415" w14:textId="5375DC7B" w:rsidR="00EB741F" w:rsidRDefault="00EB741F">
      <w:pPr>
        <w:pStyle w:val="TOC2"/>
        <w:rPr>
          <w:rFonts w:asciiTheme="minorHAnsi" w:eastAsiaTheme="minorEastAsia" w:hAnsiTheme="minorHAnsi" w:cstheme="minorBidi"/>
          <w:noProof/>
          <w:sz w:val="22"/>
          <w:szCs w:val="22"/>
          <w:lang w:eastAsia="zh-CN"/>
        </w:rPr>
      </w:pPr>
      <w:r>
        <w:rPr>
          <w:noProof/>
        </w:rPr>
        <w:t>15.3</w:t>
      </w:r>
      <w:r>
        <w:rPr>
          <w:rFonts w:asciiTheme="minorHAnsi" w:eastAsiaTheme="minorEastAsia" w:hAnsiTheme="minorHAnsi" w:cstheme="minorBidi"/>
          <w:noProof/>
          <w:sz w:val="22"/>
          <w:szCs w:val="22"/>
          <w:lang w:eastAsia="zh-CN"/>
        </w:rPr>
        <w:tab/>
      </w:r>
      <w:r>
        <w:rPr>
          <w:noProof/>
        </w:rPr>
        <w:t>Methods of service</w:t>
      </w:r>
      <w:r>
        <w:rPr>
          <w:noProof/>
        </w:rPr>
        <w:tab/>
      </w:r>
      <w:r>
        <w:rPr>
          <w:noProof/>
        </w:rPr>
        <w:fldChar w:fldCharType="begin"/>
      </w:r>
      <w:r>
        <w:rPr>
          <w:noProof/>
        </w:rPr>
        <w:instrText xml:space="preserve"> PAGEREF _Toc119307687 \h </w:instrText>
      </w:r>
      <w:r>
        <w:rPr>
          <w:noProof/>
        </w:rPr>
      </w:r>
      <w:r>
        <w:rPr>
          <w:noProof/>
        </w:rPr>
        <w:fldChar w:fldCharType="separate"/>
      </w:r>
      <w:r>
        <w:rPr>
          <w:noProof/>
        </w:rPr>
        <w:t>38</w:t>
      </w:r>
      <w:r>
        <w:rPr>
          <w:noProof/>
        </w:rPr>
        <w:fldChar w:fldCharType="end"/>
      </w:r>
    </w:p>
    <w:p w14:paraId="3D93CFF2" w14:textId="3D6E98A8" w:rsidR="00EB741F" w:rsidRDefault="00EB741F">
      <w:pPr>
        <w:pStyle w:val="TOC2"/>
        <w:rPr>
          <w:rFonts w:asciiTheme="minorHAnsi" w:eastAsiaTheme="minorEastAsia" w:hAnsiTheme="minorHAnsi" w:cstheme="minorBidi"/>
          <w:noProof/>
          <w:sz w:val="22"/>
          <w:szCs w:val="22"/>
          <w:lang w:eastAsia="zh-CN"/>
        </w:rPr>
      </w:pPr>
      <w:r>
        <w:rPr>
          <w:noProof/>
        </w:rPr>
        <w:t>15.4</w:t>
      </w:r>
      <w:r>
        <w:rPr>
          <w:rFonts w:asciiTheme="minorHAnsi" w:eastAsiaTheme="minorEastAsia" w:hAnsiTheme="minorHAnsi" w:cstheme="minorBidi"/>
          <w:noProof/>
          <w:sz w:val="22"/>
          <w:szCs w:val="22"/>
          <w:lang w:eastAsia="zh-CN"/>
        </w:rPr>
        <w:tab/>
      </w:r>
      <w:r>
        <w:rPr>
          <w:noProof/>
        </w:rPr>
        <w:t>Post</w:t>
      </w:r>
      <w:r>
        <w:rPr>
          <w:noProof/>
        </w:rPr>
        <w:tab/>
      </w:r>
      <w:r>
        <w:rPr>
          <w:noProof/>
        </w:rPr>
        <w:fldChar w:fldCharType="begin"/>
      </w:r>
      <w:r>
        <w:rPr>
          <w:noProof/>
        </w:rPr>
        <w:instrText xml:space="preserve"> PAGEREF _Toc119307688 \h </w:instrText>
      </w:r>
      <w:r>
        <w:rPr>
          <w:noProof/>
        </w:rPr>
      </w:r>
      <w:r>
        <w:rPr>
          <w:noProof/>
        </w:rPr>
        <w:fldChar w:fldCharType="separate"/>
      </w:r>
      <w:r>
        <w:rPr>
          <w:noProof/>
        </w:rPr>
        <w:t>38</w:t>
      </w:r>
      <w:r>
        <w:rPr>
          <w:noProof/>
        </w:rPr>
        <w:fldChar w:fldCharType="end"/>
      </w:r>
    </w:p>
    <w:p w14:paraId="6A9D5A57" w14:textId="7D3AF22B" w:rsidR="00EB741F" w:rsidRDefault="00EB741F">
      <w:pPr>
        <w:pStyle w:val="TOC2"/>
        <w:rPr>
          <w:rFonts w:asciiTheme="minorHAnsi" w:eastAsiaTheme="minorEastAsia" w:hAnsiTheme="minorHAnsi" w:cstheme="minorBidi"/>
          <w:noProof/>
          <w:sz w:val="22"/>
          <w:szCs w:val="22"/>
          <w:lang w:eastAsia="zh-CN"/>
        </w:rPr>
      </w:pPr>
      <w:r>
        <w:rPr>
          <w:noProof/>
        </w:rPr>
        <w:t>15.5</w:t>
      </w:r>
      <w:r>
        <w:rPr>
          <w:rFonts w:asciiTheme="minorHAnsi" w:eastAsiaTheme="minorEastAsia" w:hAnsiTheme="minorHAnsi" w:cstheme="minorBidi"/>
          <w:noProof/>
          <w:sz w:val="22"/>
          <w:szCs w:val="22"/>
          <w:lang w:eastAsia="zh-CN"/>
        </w:rPr>
        <w:tab/>
      </w:r>
      <w:r>
        <w:rPr>
          <w:noProof/>
        </w:rPr>
        <w:t>Fax or other electronic means</w:t>
      </w:r>
      <w:r>
        <w:rPr>
          <w:noProof/>
        </w:rPr>
        <w:tab/>
      </w:r>
      <w:r>
        <w:rPr>
          <w:noProof/>
        </w:rPr>
        <w:fldChar w:fldCharType="begin"/>
      </w:r>
      <w:r>
        <w:rPr>
          <w:noProof/>
        </w:rPr>
        <w:instrText xml:space="preserve"> PAGEREF _Toc119307689 \h </w:instrText>
      </w:r>
      <w:r>
        <w:rPr>
          <w:noProof/>
        </w:rPr>
      </w:r>
      <w:r>
        <w:rPr>
          <w:noProof/>
        </w:rPr>
        <w:fldChar w:fldCharType="separate"/>
      </w:r>
      <w:r>
        <w:rPr>
          <w:noProof/>
        </w:rPr>
        <w:t>38</w:t>
      </w:r>
      <w:r>
        <w:rPr>
          <w:noProof/>
        </w:rPr>
        <w:fldChar w:fldCharType="end"/>
      </w:r>
    </w:p>
    <w:p w14:paraId="319FBD3C" w14:textId="213A6161" w:rsidR="00EB741F" w:rsidRDefault="00EB741F">
      <w:pPr>
        <w:pStyle w:val="TOC2"/>
        <w:rPr>
          <w:rFonts w:asciiTheme="minorHAnsi" w:eastAsiaTheme="minorEastAsia" w:hAnsiTheme="minorHAnsi" w:cstheme="minorBidi"/>
          <w:noProof/>
          <w:sz w:val="22"/>
          <w:szCs w:val="22"/>
          <w:lang w:eastAsia="zh-CN"/>
        </w:rPr>
      </w:pPr>
      <w:r>
        <w:rPr>
          <w:noProof/>
        </w:rPr>
        <w:t>15.6</w:t>
      </w:r>
      <w:r>
        <w:rPr>
          <w:rFonts w:asciiTheme="minorHAnsi" w:eastAsiaTheme="minorEastAsia" w:hAnsiTheme="minorHAnsi" w:cstheme="minorBidi"/>
          <w:noProof/>
          <w:sz w:val="22"/>
          <w:szCs w:val="22"/>
          <w:lang w:eastAsia="zh-CN"/>
        </w:rPr>
        <w:tab/>
      </w:r>
      <w:r>
        <w:rPr>
          <w:noProof/>
        </w:rPr>
        <w:t>Evidence of service</w:t>
      </w:r>
      <w:r>
        <w:rPr>
          <w:noProof/>
        </w:rPr>
        <w:tab/>
      </w:r>
      <w:r>
        <w:rPr>
          <w:noProof/>
        </w:rPr>
        <w:fldChar w:fldCharType="begin"/>
      </w:r>
      <w:r>
        <w:rPr>
          <w:noProof/>
        </w:rPr>
        <w:instrText xml:space="preserve"> PAGEREF _Toc119307690 \h </w:instrText>
      </w:r>
      <w:r>
        <w:rPr>
          <w:noProof/>
        </w:rPr>
      </w:r>
      <w:r>
        <w:rPr>
          <w:noProof/>
        </w:rPr>
        <w:fldChar w:fldCharType="separate"/>
      </w:r>
      <w:r>
        <w:rPr>
          <w:noProof/>
        </w:rPr>
        <w:t>38</w:t>
      </w:r>
      <w:r>
        <w:rPr>
          <w:noProof/>
        </w:rPr>
        <w:fldChar w:fldCharType="end"/>
      </w:r>
    </w:p>
    <w:p w14:paraId="582B636A" w14:textId="559E5462" w:rsidR="00EB741F" w:rsidRDefault="00EB741F">
      <w:pPr>
        <w:pStyle w:val="TOC1"/>
        <w:rPr>
          <w:rFonts w:asciiTheme="minorHAnsi" w:eastAsiaTheme="minorEastAsia" w:hAnsiTheme="minorHAnsi" w:cstheme="minorBidi"/>
          <w:b w:val="0"/>
          <w:noProof/>
          <w:sz w:val="22"/>
          <w:szCs w:val="22"/>
          <w:lang w:eastAsia="zh-CN"/>
        </w:rPr>
      </w:pPr>
      <w:r>
        <w:rPr>
          <w:noProof/>
        </w:rPr>
        <w:t>16</w:t>
      </w:r>
      <w:r>
        <w:rPr>
          <w:rFonts w:asciiTheme="minorHAnsi" w:eastAsiaTheme="minorEastAsia" w:hAnsiTheme="minorHAnsi" w:cstheme="minorBidi"/>
          <w:b w:val="0"/>
          <w:noProof/>
          <w:sz w:val="22"/>
          <w:szCs w:val="22"/>
          <w:lang w:eastAsia="zh-CN"/>
        </w:rPr>
        <w:tab/>
      </w:r>
      <w:r>
        <w:rPr>
          <w:noProof/>
        </w:rPr>
        <w:t>Indemnity and insurance</w:t>
      </w:r>
      <w:r>
        <w:rPr>
          <w:noProof/>
        </w:rPr>
        <w:tab/>
      </w:r>
      <w:r>
        <w:rPr>
          <w:noProof/>
        </w:rPr>
        <w:fldChar w:fldCharType="begin"/>
      </w:r>
      <w:r>
        <w:rPr>
          <w:noProof/>
        </w:rPr>
        <w:instrText xml:space="preserve"> PAGEREF _Toc119307691 \h </w:instrText>
      </w:r>
      <w:r>
        <w:rPr>
          <w:noProof/>
        </w:rPr>
      </w:r>
      <w:r>
        <w:rPr>
          <w:noProof/>
        </w:rPr>
        <w:fldChar w:fldCharType="separate"/>
      </w:r>
      <w:r>
        <w:rPr>
          <w:noProof/>
        </w:rPr>
        <w:t>39</w:t>
      </w:r>
      <w:r>
        <w:rPr>
          <w:noProof/>
        </w:rPr>
        <w:fldChar w:fldCharType="end"/>
      </w:r>
    </w:p>
    <w:p w14:paraId="1391B154" w14:textId="05709DA1" w:rsidR="00EB741F" w:rsidRDefault="00EB741F">
      <w:pPr>
        <w:pStyle w:val="TOC2"/>
        <w:rPr>
          <w:rFonts w:asciiTheme="minorHAnsi" w:eastAsiaTheme="minorEastAsia" w:hAnsiTheme="minorHAnsi" w:cstheme="minorBidi"/>
          <w:noProof/>
          <w:sz w:val="22"/>
          <w:szCs w:val="22"/>
          <w:lang w:eastAsia="zh-CN"/>
        </w:rPr>
      </w:pPr>
      <w:r>
        <w:rPr>
          <w:noProof/>
        </w:rPr>
        <w:t>16.1</w:t>
      </w:r>
      <w:r>
        <w:rPr>
          <w:rFonts w:asciiTheme="minorHAnsi" w:eastAsiaTheme="minorEastAsia" w:hAnsiTheme="minorHAnsi" w:cstheme="minorBidi"/>
          <w:noProof/>
          <w:sz w:val="22"/>
          <w:szCs w:val="22"/>
          <w:lang w:eastAsia="zh-CN"/>
        </w:rPr>
        <w:tab/>
      </w:r>
      <w:r>
        <w:rPr>
          <w:noProof/>
        </w:rPr>
        <w:t>Indemnity</w:t>
      </w:r>
      <w:r>
        <w:rPr>
          <w:noProof/>
        </w:rPr>
        <w:tab/>
      </w:r>
      <w:r>
        <w:rPr>
          <w:noProof/>
        </w:rPr>
        <w:fldChar w:fldCharType="begin"/>
      </w:r>
      <w:r>
        <w:rPr>
          <w:noProof/>
        </w:rPr>
        <w:instrText xml:space="preserve"> PAGEREF _Toc119307692 \h </w:instrText>
      </w:r>
      <w:r>
        <w:rPr>
          <w:noProof/>
        </w:rPr>
      </w:r>
      <w:r>
        <w:rPr>
          <w:noProof/>
        </w:rPr>
        <w:fldChar w:fldCharType="separate"/>
      </w:r>
      <w:r>
        <w:rPr>
          <w:noProof/>
        </w:rPr>
        <w:t>39</w:t>
      </w:r>
      <w:r>
        <w:rPr>
          <w:noProof/>
        </w:rPr>
        <w:fldChar w:fldCharType="end"/>
      </w:r>
    </w:p>
    <w:p w14:paraId="574C927F" w14:textId="7AB95ED5" w:rsidR="00EB741F" w:rsidRDefault="00EB741F">
      <w:pPr>
        <w:pStyle w:val="TOC2"/>
        <w:rPr>
          <w:rFonts w:asciiTheme="minorHAnsi" w:eastAsiaTheme="minorEastAsia" w:hAnsiTheme="minorHAnsi" w:cstheme="minorBidi"/>
          <w:noProof/>
          <w:sz w:val="22"/>
          <w:szCs w:val="22"/>
          <w:lang w:eastAsia="zh-CN"/>
        </w:rPr>
      </w:pPr>
      <w:r>
        <w:rPr>
          <w:noProof/>
        </w:rPr>
        <w:t>16.2</w:t>
      </w:r>
      <w:r>
        <w:rPr>
          <w:rFonts w:asciiTheme="minorHAnsi" w:eastAsiaTheme="minorEastAsia" w:hAnsiTheme="minorHAnsi" w:cstheme="minorBidi"/>
          <w:noProof/>
          <w:sz w:val="22"/>
          <w:szCs w:val="22"/>
          <w:lang w:eastAsia="zh-CN"/>
        </w:rPr>
        <w:tab/>
      </w:r>
      <w:r>
        <w:rPr>
          <w:noProof/>
        </w:rPr>
        <w:t>Insurance</w:t>
      </w:r>
      <w:r>
        <w:rPr>
          <w:noProof/>
        </w:rPr>
        <w:tab/>
      </w:r>
      <w:r>
        <w:rPr>
          <w:noProof/>
        </w:rPr>
        <w:fldChar w:fldCharType="begin"/>
      </w:r>
      <w:r>
        <w:rPr>
          <w:noProof/>
        </w:rPr>
        <w:instrText xml:space="preserve"> PAGEREF _Toc119307693 \h </w:instrText>
      </w:r>
      <w:r>
        <w:rPr>
          <w:noProof/>
        </w:rPr>
      </w:r>
      <w:r>
        <w:rPr>
          <w:noProof/>
        </w:rPr>
        <w:fldChar w:fldCharType="separate"/>
      </w:r>
      <w:r>
        <w:rPr>
          <w:noProof/>
        </w:rPr>
        <w:t>39</w:t>
      </w:r>
      <w:r>
        <w:rPr>
          <w:noProof/>
        </w:rPr>
        <w:fldChar w:fldCharType="end"/>
      </w:r>
    </w:p>
    <w:p w14:paraId="2F9CE7B5" w14:textId="57782DBD" w:rsidR="00EB741F" w:rsidRDefault="00EB741F">
      <w:pPr>
        <w:pStyle w:val="TOC2"/>
        <w:rPr>
          <w:rFonts w:asciiTheme="minorHAnsi" w:eastAsiaTheme="minorEastAsia" w:hAnsiTheme="minorHAnsi" w:cstheme="minorBidi"/>
          <w:noProof/>
          <w:sz w:val="22"/>
          <w:szCs w:val="22"/>
          <w:lang w:eastAsia="zh-CN"/>
        </w:rPr>
      </w:pPr>
      <w:r>
        <w:rPr>
          <w:noProof/>
        </w:rPr>
        <w:t>16.3</w:t>
      </w:r>
      <w:r>
        <w:rPr>
          <w:rFonts w:asciiTheme="minorHAnsi" w:eastAsiaTheme="minorEastAsia" w:hAnsiTheme="minorHAnsi" w:cstheme="minorBidi"/>
          <w:noProof/>
          <w:sz w:val="22"/>
          <w:szCs w:val="22"/>
          <w:lang w:eastAsia="zh-CN"/>
        </w:rPr>
        <w:tab/>
      </w:r>
      <w:r>
        <w:rPr>
          <w:noProof/>
        </w:rPr>
        <w:t>Contract</w:t>
      </w:r>
      <w:r>
        <w:rPr>
          <w:noProof/>
        </w:rPr>
        <w:tab/>
      </w:r>
      <w:r>
        <w:rPr>
          <w:noProof/>
        </w:rPr>
        <w:fldChar w:fldCharType="begin"/>
      </w:r>
      <w:r>
        <w:rPr>
          <w:noProof/>
        </w:rPr>
        <w:instrText xml:space="preserve"> PAGEREF _Toc119307694 \h </w:instrText>
      </w:r>
      <w:r>
        <w:rPr>
          <w:noProof/>
        </w:rPr>
      </w:r>
      <w:r>
        <w:rPr>
          <w:noProof/>
        </w:rPr>
        <w:fldChar w:fldCharType="separate"/>
      </w:r>
      <w:r>
        <w:rPr>
          <w:noProof/>
        </w:rPr>
        <w:t>39</w:t>
      </w:r>
      <w:r>
        <w:rPr>
          <w:noProof/>
        </w:rPr>
        <w:fldChar w:fldCharType="end"/>
      </w:r>
    </w:p>
    <w:p w14:paraId="3171CEDD" w14:textId="7C02C71E" w:rsidR="00EB741F" w:rsidRDefault="00EB741F">
      <w:pPr>
        <w:pStyle w:val="TOC1"/>
        <w:rPr>
          <w:rFonts w:asciiTheme="minorHAnsi" w:eastAsiaTheme="minorEastAsia" w:hAnsiTheme="minorHAnsi" w:cstheme="minorBidi"/>
          <w:b w:val="0"/>
          <w:noProof/>
          <w:sz w:val="22"/>
          <w:szCs w:val="22"/>
          <w:lang w:eastAsia="zh-CN"/>
        </w:rPr>
      </w:pPr>
      <w:r>
        <w:rPr>
          <w:noProof/>
        </w:rPr>
        <w:t>17</w:t>
      </w:r>
      <w:r>
        <w:rPr>
          <w:rFonts w:asciiTheme="minorHAnsi" w:eastAsiaTheme="minorEastAsia" w:hAnsiTheme="minorHAnsi" w:cstheme="minorBidi"/>
          <w:b w:val="0"/>
          <w:noProof/>
          <w:sz w:val="22"/>
          <w:szCs w:val="22"/>
          <w:lang w:eastAsia="zh-CN"/>
        </w:rPr>
        <w:tab/>
      </w:r>
      <w:r>
        <w:rPr>
          <w:noProof/>
        </w:rPr>
        <w:t>Winding up</w:t>
      </w:r>
      <w:r>
        <w:rPr>
          <w:noProof/>
        </w:rPr>
        <w:tab/>
      </w:r>
      <w:r>
        <w:rPr>
          <w:noProof/>
        </w:rPr>
        <w:fldChar w:fldCharType="begin"/>
      </w:r>
      <w:r>
        <w:rPr>
          <w:noProof/>
        </w:rPr>
        <w:instrText xml:space="preserve"> PAGEREF _Toc119307695 \h </w:instrText>
      </w:r>
      <w:r>
        <w:rPr>
          <w:noProof/>
        </w:rPr>
      </w:r>
      <w:r>
        <w:rPr>
          <w:noProof/>
        </w:rPr>
        <w:fldChar w:fldCharType="separate"/>
      </w:r>
      <w:r>
        <w:rPr>
          <w:noProof/>
        </w:rPr>
        <w:t>39</w:t>
      </w:r>
      <w:r>
        <w:rPr>
          <w:noProof/>
        </w:rPr>
        <w:fldChar w:fldCharType="end"/>
      </w:r>
    </w:p>
    <w:p w14:paraId="7619D264" w14:textId="6E7FA3FD" w:rsidR="00EB741F" w:rsidRDefault="00EB741F">
      <w:pPr>
        <w:pStyle w:val="TOC2"/>
        <w:rPr>
          <w:rFonts w:asciiTheme="minorHAnsi" w:eastAsiaTheme="minorEastAsia" w:hAnsiTheme="minorHAnsi" w:cstheme="minorBidi"/>
          <w:noProof/>
          <w:sz w:val="22"/>
          <w:szCs w:val="22"/>
          <w:lang w:eastAsia="zh-CN"/>
        </w:rPr>
      </w:pPr>
      <w:r>
        <w:rPr>
          <w:noProof/>
        </w:rPr>
        <w:t>17.1</w:t>
      </w:r>
      <w:r>
        <w:rPr>
          <w:rFonts w:asciiTheme="minorHAnsi" w:eastAsiaTheme="minorEastAsia" w:hAnsiTheme="minorHAnsi" w:cstheme="minorBidi"/>
          <w:noProof/>
          <w:sz w:val="22"/>
          <w:szCs w:val="22"/>
          <w:lang w:eastAsia="zh-CN"/>
        </w:rPr>
        <w:tab/>
      </w:r>
      <w:r>
        <w:rPr>
          <w:noProof/>
        </w:rPr>
        <w:t>Contributions on winding up</w:t>
      </w:r>
      <w:r>
        <w:rPr>
          <w:noProof/>
        </w:rPr>
        <w:tab/>
      </w:r>
      <w:r>
        <w:rPr>
          <w:noProof/>
        </w:rPr>
        <w:fldChar w:fldCharType="begin"/>
      </w:r>
      <w:r>
        <w:rPr>
          <w:noProof/>
        </w:rPr>
        <w:instrText xml:space="preserve"> PAGEREF _Toc119307696 \h </w:instrText>
      </w:r>
      <w:r>
        <w:rPr>
          <w:noProof/>
        </w:rPr>
      </w:r>
      <w:r>
        <w:rPr>
          <w:noProof/>
        </w:rPr>
        <w:fldChar w:fldCharType="separate"/>
      </w:r>
      <w:r>
        <w:rPr>
          <w:noProof/>
        </w:rPr>
        <w:t>39</w:t>
      </w:r>
      <w:r>
        <w:rPr>
          <w:noProof/>
        </w:rPr>
        <w:fldChar w:fldCharType="end"/>
      </w:r>
    </w:p>
    <w:p w14:paraId="57A94BED" w14:textId="37E99DC0" w:rsidR="00EB741F" w:rsidRDefault="00EB741F">
      <w:pPr>
        <w:pStyle w:val="TOC2"/>
        <w:rPr>
          <w:rFonts w:asciiTheme="minorHAnsi" w:eastAsiaTheme="minorEastAsia" w:hAnsiTheme="minorHAnsi" w:cstheme="minorBidi"/>
          <w:noProof/>
          <w:sz w:val="22"/>
          <w:szCs w:val="22"/>
          <w:lang w:eastAsia="zh-CN"/>
        </w:rPr>
      </w:pPr>
      <w:r>
        <w:rPr>
          <w:noProof/>
        </w:rPr>
        <w:t>17.2</w:t>
      </w:r>
      <w:r>
        <w:rPr>
          <w:rFonts w:asciiTheme="minorHAnsi" w:eastAsiaTheme="minorEastAsia" w:hAnsiTheme="minorHAnsi" w:cstheme="minorBidi"/>
          <w:noProof/>
          <w:sz w:val="22"/>
          <w:szCs w:val="22"/>
          <w:lang w:eastAsia="zh-CN"/>
        </w:rPr>
        <w:tab/>
      </w:r>
      <w:r>
        <w:rPr>
          <w:noProof/>
        </w:rPr>
        <w:t>Application of property on winding up</w:t>
      </w:r>
      <w:r>
        <w:rPr>
          <w:noProof/>
        </w:rPr>
        <w:tab/>
      </w:r>
      <w:r>
        <w:rPr>
          <w:noProof/>
        </w:rPr>
        <w:fldChar w:fldCharType="begin"/>
      </w:r>
      <w:r>
        <w:rPr>
          <w:noProof/>
        </w:rPr>
        <w:instrText xml:space="preserve"> PAGEREF _Toc119307697 \h </w:instrText>
      </w:r>
      <w:r>
        <w:rPr>
          <w:noProof/>
        </w:rPr>
      </w:r>
      <w:r>
        <w:rPr>
          <w:noProof/>
        </w:rPr>
        <w:fldChar w:fldCharType="separate"/>
      </w:r>
      <w:r>
        <w:rPr>
          <w:noProof/>
        </w:rPr>
        <w:t>39</w:t>
      </w:r>
      <w:r>
        <w:rPr>
          <w:noProof/>
        </w:rPr>
        <w:fldChar w:fldCharType="end"/>
      </w:r>
    </w:p>
    <w:p w14:paraId="14D297D8" w14:textId="0DA992A8" w:rsidR="00EB741F" w:rsidRDefault="00EB741F">
      <w:pPr>
        <w:pStyle w:val="TOC2"/>
        <w:rPr>
          <w:rFonts w:asciiTheme="minorHAnsi" w:eastAsiaTheme="minorEastAsia" w:hAnsiTheme="minorHAnsi" w:cstheme="minorBidi"/>
          <w:noProof/>
          <w:sz w:val="22"/>
          <w:szCs w:val="22"/>
          <w:lang w:eastAsia="zh-CN"/>
        </w:rPr>
      </w:pPr>
      <w:r>
        <w:rPr>
          <w:noProof/>
        </w:rPr>
        <w:t>17.3</w:t>
      </w:r>
      <w:r>
        <w:rPr>
          <w:rFonts w:asciiTheme="minorHAnsi" w:eastAsiaTheme="minorEastAsia" w:hAnsiTheme="minorHAnsi" w:cstheme="minorBidi"/>
          <w:noProof/>
          <w:sz w:val="22"/>
          <w:szCs w:val="22"/>
          <w:lang w:eastAsia="zh-CN"/>
        </w:rPr>
        <w:tab/>
      </w:r>
      <w:r>
        <w:rPr>
          <w:noProof/>
        </w:rPr>
        <w:t>Revocation of endorsement as a deductible gift recipient</w:t>
      </w:r>
      <w:r>
        <w:rPr>
          <w:noProof/>
        </w:rPr>
        <w:tab/>
      </w:r>
      <w:r>
        <w:rPr>
          <w:noProof/>
        </w:rPr>
        <w:fldChar w:fldCharType="begin"/>
      </w:r>
      <w:r>
        <w:rPr>
          <w:noProof/>
        </w:rPr>
        <w:instrText xml:space="preserve"> PAGEREF _Toc119307698 \h </w:instrText>
      </w:r>
      <w:r>
        <w:rPr>
          <w:noProof/>
        </w:rPr>
      </w:r>
      <w:r>
        <w:rPr>
          <w:noProof/>
        </w:rPr>
        <w:fldChar w:fldCharType="separate"/>
      </w:r>
      <w:r>
        <w:rPr>
          <w:noProof/>
        </w:rPr>
        <w:t>40</w:t>
      </w:r>
      <w:r>
        <w:rPr>
          <w:noProof/>
        </w:rPr>
        <w:fldChar w:fldCharType="end"/>
      </w:r>
    </w:p>
    <w:p w14:paraId="6E17FDA7" w14:textId="294D66FD" w:rsidR="00EB741F" w:rsidRDefault="00EB741F">
      <w:pPr>
        <w:pStyle w:val="TOC1"/>
        <w:rPr>
          <w:rFonts w:asciiTheme="minorHAnsi" w:eastAsiaTheme="minorEastAsia" w:hAnsiTheme="minorHAnsi" w:cstheme="minorBidi"/>
          <w:b w:val="0"/>
          <w:noProof/>
          <w:sz w:val="22"/>
          <w:szCs w:val="22"/>
          <w:lang w:eastAsia="zh-CN"/>
        </w:rPr>
      </w:pPr>
      <w:r>
        <w:rPr>
          <w:noProof/>
        </w:rPr>
        <w:t>18</w:t>
      </w:r>
      <w:r>
        <w:rPr>
          <w:rFonts w:asciiTheme="minorHAnsi" w:eastAsiaTheme="minorEastAsia" w:hAnsiTheme="minorHAnsi" w:cstheme="minorBidi"/>
          <w:b w:val="0"/>
          <w:noProof/>
          <w:sz w:val="22"/>
          <w:szCs w:val="22"/>
          <w:lang w:eastAsia="zh-CN"/>
        </w:rPr>
        <w:tab/>
      </w:r>
      <w:r>
        <w:rPr>
          <w:noProof/>
        </w:rPr>
        <w:t>Accounts</w:t>
      </w:r>
      <w:r>
        <w:rPr>
          <w:noProof/>
        </w:rPr>
        <w:tab/>
      </w:r>
      <w:r>
        <w:rPr>
          <w:noProof/>
        </w:rPr>
        <w:fldChar w:fldCharType="begin"/>
      </w:r>
      <w:r>
        <w:rPr>
          <w:noProof/>
        </w:rPr>
        <w:instrText xml:space="preserve"> PAGEREF _Toc119307699 \h </w:instrText>
      </w:r>
      <w:r>
        <w:rPr>
          <w:noProof/>
        </w:rPr>
      </w:r>
      <w:r>
        <w:rPr>
          <w:noProof/>
        </w:rPr>
        <w:fldChar w:fldCharType="separate"/>
      </w:r>
      <w:r>
        <w:rPr>
          <w:noProof/>
        </w:rPr>
        <w:t>40</w:t>
      </w:r>
      <w:r>
        <w:rPr>
          <w:noProof/>
        </w:rPr>
        <w:fldChar w:fldCharType="end"/>
      </w:r>
    </w:p>
    <w:p w14:paraId="296AD4BF" w14:textId="36EE67CB" w:rsidR="00EB741F" w:rsidRDefault="00EB741F">
      <w:pPr>
        <w:pStyle w:val="TOC1"/>
        <w:rPr>
          <w:rFonts w:asciiTheme="minorHAnsi" w:eastAsiaTheme="minorEastAsia" w:hAnsiTheme="minorHAnsi" w:cstheme="minorBidi"/>
          <w:b w:val="0"/>
          <w:noProof/>
          <w:sz w:val="22"/>
          <w:szCs w:val="22"/>
          <w:lang w:eastAsia="zh-CN"/>
        </w:rPr>
      </w:pPr>
      <w:r>
        <w:rPr>
          <w:noProof/>
        </w:rPr>
        <w:t>19</w:t>
      </w:r>
      <w:r>
        <w:rPr>
          <w:rFonts w:asciiTheme="minorHAnsi" w:eastAsiaTheme="minorEastAsia" w:hAnsiTheme="minorHAnsi" w:cstheme="minorBidi"/>
          <w:b w:val="0"/>
          <w:noProof/>
          <w:sz w:val="22"/>
          <w:szCs w:val="22"/>
          <w:lang w:eastAsia="zh-CN"/>
        </w:rPr>
        <w:tab/>
      </w:r>
      <w:r>
        <w:rPr>
          <w:noProof/>
        </w:rPr>
        <w:t>Charitable Fundraising Legislation</w:t>
      </w:r>
      <w:r>
        <w:rPr>
          <w:noProof/>
        </w:rPr>
        <w:tab/>
      </w:r>
      <w:r>
        <w:rPr>
          <w:noProof/>
        </w:rPr>
        <w:fldChar w:fldCharType="begin"/>
      </w:r>
      <w:r>
        <w:rPr>
          <w:noProof/>
        </w:rPr>
        <w:instrText xml:space="preserve"> PAGEREF _Toc119307700 \h </w:instrText>
      </w:r>
      <w:r>
        <w:rPr>
          <w:noProof/>
        </w:rPr>
      </w:r>
      <w:r>
        <w:rPr>
          <w:noProof/>
        </w:rPr>
        <w:fldChar w:fldCharType="separate"/>
      </w:r>
      <w:r>
        <w:rPr>
          <w:noProof/>
        </w:rPr>
        <w:t>40</w:t>
      </w:r>
      <w:r>
        <w:rPr>
          <w:noProof/>
        </w:rPr>
        <w:fldChar w:fldCharType="end"/>
      </w:r>
    </w:p>
    <w:p w14:paraId="02707E94" w14:textId="2E18D39E" w:rsidR="00EB741F" w:rsidRDefault="00EB741F">
      <w:pPr>
        <w:pStyle w:val="TOC3"/>
        <w:rPr>
          <w:rFonts w:asciiTheme="minorHAnsi" w:eastAsiaTheme="minorEastAsia" w:hAnsiTheme="minorHAnsi" w:cstheme="minorBidi"/>
          <w:b w:val="0"/>
          <w:noProof/>
          <w:sz w:val="22"/>
          <w:szCs w:val="22"/>
          <w:lang w:eastAsia="zh-CN"/>
        </w:rPr>
      </w:pPr>
      <w:r>
        <w:rPr>
          <w:noProof/>
        </w:rPr>
        <w:t>Schedule 1 – Founding Members</w:t>
      </w:r>
      <w:r>
        <w:rPr>
          <w:noProof/>
        </w:rPr>
        <w:tab/>
      </w:r>
      <w:r>
        <w:rPr>
          <w:noProof/>
        </w:rPr>
        <w:fldChar w:fldCharType="begin"/>
      </w:r>
      <w:r>
        <w:rPr>
          <w:noProof/>
        </w:rPr>
        <w:instrText xml:space="preserve"> PAGEREF _Toc119307701 \h </w:instrText>
      </w:r>
      <w:r>
        <w:rPr>
          <w:noProof/>
        </w:rPr>
      </w:r>
      <w:r>
        <w:rPr>
          <w:noProof/>
        </w:rPr>
        <w:fldChar w:fldCharType="separate"/>
      </w:r>
      <w:r>
        <w:rPr>
          <w:noProof/>
        </w:rPr>
        <w:t>41</w:t>
      </w:r>
      <w:r>
        <w:rPr>
          <w:noProof/>
        </w:rPr>
        <w:fldChar w:fldCharType="end"/>
      </w:r>
    </w:p>
    <w:p w14:paraId="30B4A96A" w14:textId="26B4E4FF" w:rsidR="00EB741F" w:rsidRDefault="00EB741F">
      <w:pPr>
        <w:pStyle w:val="TOC3"/>
        <w:rPr>
          <w:rFonts w:asciiTheme="minorHAnsi" w:eastAsiaTheme="minorEastAsia" w:hAnsiTheme="minorHAnsi" w:cstheme="minorBidi"/>
          <w:b w:val="0"/>
          <w:noProof/>
          <w:sz w:val="22"/>
          <w:szCs w:val="22"/>
          <w:lang w:eastAsia="zh-CN"/>
        </w:rPr>
      </w:pPr>
      <w:r>
        <w:rPr>
          <w:noProof/>
        </w:rPr>
        <w:t>Schedule 2 – Membership rights</w:t>
      </w:r>
      <w:r>
        <w:rPr>
          <w:noProof/>
        </w:rPr>
        <w:tab/>
      </w:r>
      <w:r>
        <w:rPr>
          <w:noProof/>
        </w:rPr>
        <w:fldChar w:fldCharType="begin"/>
      </w:r>
      <w:r>
        <w:rPr>
          <w:noProof/>
        </w:rPr>
        <w:instrText xml:space="preserve"> PAGEREF _Toc119307702 \h </w:instrText>
      </w:r>
      <w:r>
        <w:rPr>
          <w:noProof/>
        </w:rPr>
      </w:r>
      <w:r>
        <w:rPr>
          <w:noProof/>
        </w:rPr>
        <w:fldChar w:fldCharType="separate"/>
      </w:r>
      <w:r>
        <w:rPr>
          <w:noProof/>
        </w:rPr>
        <w:t>42</w:t>
      </w:r>
      <w:r>
        <w:rPr>
          <w:noProof/>
        </w:rPr>
        <w:fldChar w:fldCharType="end"/>
      </w:r>
    </w:p>
    <w:p w14:paraId="1DD42373" w14:textId="19597BC7" w:rsidR="00EB741F" w:rsidRDefault="00EB741F">
      <w:pPr>
        <w:pStyle w:val="TOC3"/>
        <w:rPr>
          <w:rFonts w:asciiTheme="minorHAnsi" w:eastAsiaTheme="minorEastAsia" w:hAnsiTheme="minorHAnsi" w:cstheme="minorBidi"/>
          <w:b w:val="0"/>
          <w:noProof/>
          <w:sz w:val="22"/>
          <w:szCs w:val="22"/>
          <w:lang w:eastAsia="zh-CN"/>
        </w:rPr>
      </w:pPr>
      <w:r>
        <w:rPr>
          <w:noProof/>
        </w:rPr>
        <w:t>Schedule 3 – Membership eligibility</w:t>
      </w:r>
      <w:r>
        <w:rPr>
          <w:noProof/>
        </w:rPr>
        <w:tab/>
      </w:r>
      <w:r>
        <w:rPr>
          <w:noProof/>
        </w:rPr>
        <w:fldChar w:fldCharType="begin"/>
      </w:r>
      <w:r>
        <w:rPr>
          <w:noProof/>
        </w:rPr>
        <w:instrText xml:space="preserve"> PAGEREF _Toc119307703 \h </w:instrText>
      </w:r>
      <w:r>
        <w:rPr>
          <w:noProof/>
        </w:rPr>
      </w:r>
      <w:r>
        <w:rPr>
          <w:noProof/>
        </w:rPr>
        <w:fldChar w:fldCharType="separate"/>
      </w:r>
      <w:r>
        <w:rPr>
          <w:noProof/>
        </w:rPr>
        <w:t>43</w:t>
      </w:r>
      <w:r>
        <w:rPr>
          <w:noProof/>
        </w:rPr>
        <w:fldChar w:fldCharType="end"/>
      </w:r>
    </w:p>
    <w:p w14:paraId="6E60B862" w14:textId="175FCD22" w:rsidR="00EB741F" w:rsidRDefault="00EB741F">
      <w:pPr>
        <w:pStyle w:val="TOC3"/>
        <w:rPr>
          <w:rFonts w:asciiTheme="minorHAnsi" w:eastAsiaTheme="minorEastAsia" w:hAnsiTheme="minorHAnsi" w:cstheme="minorBidi"/>
          <w:b w:val="0"/>
          <w:noProof/>
          <w:sz w:val="22"/>
          <w:szCs w:val="22"/>
          <w:lang w:eastAsia="zh-CN"/>
        </w:rPr>
      </w:pPr>
      <w:r>
        <w:rPr>
          <w:noProof/>
        </w:rPr>
        <w:t>Signing page</w:t>
      </w:r>
      <w:r>
        <w:rPr>
          <w:noProof/>
        </w:rPr>
        <w:tab/>
      </w:r>
      <w:r>
        <w:rPr>
          <w:noProof/>
        </w:rPr>
        <w:fldChar w:fldCharType="begin"/>
      </w:r>
      <w:r>
        <w:rPr>
          <w:noProof/>
        </w:rPr>
        <w:instrText xml:space="preserve"> PAGEREF _Toc119307704 \h </w:instrText>
      </w:r>
      <w:r>
        <w:rPr>
          <w:noProof/>
        </w:rPr>
      </w:r>
      <w:r>
        <w:rPr>
          <w:noProof/>
        </w:rPr>
        <w:fldChar w:fldCharType="separate"/>
      </w:r>
      <w:r>
        <w:rPr>
          <w:noProof/>
        </w:rPr>
        <w:t>44</w:t>
      </w:r>
      <w:r>
        <w:rPr>
          <w:noProof/>
        </w:rPr>
        <w:fldChar w:fldCharType="end"/>
      </w:r>
    </w:p>
    <w:p w14:paraId="61369958" w14:textId="0F8E7DFE" w:rsidR="003B3F37" w:rsidRPr="003E215A" w:rsidRDefault="00F65EEA">
      <w:r w:rsidRPr="003E215A">
        <w:rPr>
          <w:b/>
        </w:rPr>
        <w:fldChar w:fldCharType="end"/>
      </w:r>
    </w:p>
    <w:p w14:paraId="06A5B9C9" w14:textId="77777777" w:rsidR="003B3F37" w:rsidRPr="003E215A" w:rsidRDefault="003B3F37">
      <w:pPr>
        <w:pStyle w:val="Headersub"/>
        <w:sectPr w:rsidR="003B3F37" w:rsidRPr="003E215A">
          <w:headerReference w:type="default" r:id="rId15"/>
          <w:footerReference w:type="default" r:id="rId16"/>
          <w:headerReference w:type="first" r:id="rId17"/>
          <w:footerReference w:type="first" r:id="rId18"/>
          <w:pgSz w:w="11907" w:h="16840" w:code="9"/>
          <w:pgMar w:top="1134" w:right="1134" w:bottom="1417" w:left="2835" w:header="425" w:footer="567" w:gutter="0"/>
          <w:pgNumType w:start="1"/>
          <w:cols w:space="720"/>
          <w:titlePg/>
          <w:docGrid w:linePitch="313"/>
        </w:sectPr>
      </w:pPr>
    </w:p>
    <w:p w14:paraId="1ED50E51" w14:textId="77777777" w:rsidR="003B3F37" w:rsidRPr="003E215A" w:rsidRDefault="003B3F37">
      <w:pPr>
        <w:pStyle w:val="Headersub"/>
        <w:spacing w:after="1000"/>
      </w:pPr>
      <w:bookmarkStart w:id="10" w:name="GeneralTerms"/>
      <w:bookmarkEnd w:id="10"/>
    </w:p>
    <w:p w14:paraId="6E92F90A" w14:textId="77777777" w:rsidR="00216BDB" w:rsidRPr="003E215A" w:rsidRDefault="00216BDB" w:rsidP="00216BDB">
      <w:pPr>
        <w:pStyle w:val="Heading1"/>
        <w:tabs>
          <w:tab w:val="clear" w:pos="737"/>
        </w:tabs>
      </w:pPr>
      <w:bookmarkStart w:id="11" w:name="docxtools"/>
      <w:bookmarkStart w:id="12" w:name="_Toc67478426"/>
      <w:bookmarkStart w:id="13" w:name="_Toc412814529"/>
      <w:bookmarkStart w:id="14" w:name="_Toc119307562"/>
      <w:bookmarkStart w:id="15" w:name="_Toc67478295"/>
      <w:bookmarkEnd w:id="11"/>
      <w:r w:rsidRPr="003E215A">
        <w:t>Interpretation</w:t>
      </w:r>
      <w:bookmarkEnd w:id="12"/>
      <w:bookmarkEnd w:id="13"/>
      <w:bookmarkEnd w:id="14"/>
    </w:p>
    <w:p w14:paraId="1768D6A4" w14:textId="77777777" w:rsidR="00216BDB" w:rsidRPr="003E215A" w:rsidRDefault="00216BDB" w:rsidP="00216BDB">
      <w:pPr>
        <w:pStyle w:val="Heading2"/>
        <w:tabs>
          <w:tab w:val="clear" w:pos="737"/>
        </w:tabs>
      </w:pPr>
      <w:bookmarkStart w:id="16" w:name="_Toc331475380"/>
      <w:bookmarkStart w:id="17" w:name="_Toc481485228"/>
      <w:bookmarkStart w:id="18" w:name="_Toc482009557"/>
      <w:bookmarkStart w:id="19" w:name="_Toc503780470"/>
      <w:bookmarkStart w:id="20" w:name="_Toc67478427"/>
      <w:bookmarkStart w:id="21" w:name="_Toc412814530"/>
      <w:bookmarkStart w:id="22" w:name="_Toc119307563"/>
      <w:r w:rsidRPr="003E215A">
        <w:t>Definitions</w:t>
      </w:r>
      <w:bookmarkEnd w:id="16"/>
      <w:bookmarkEnd w:id="17"/>
      <w:bookmarkEnd w:id="18"/>
      <w:bookmarkEnd w:id="19"/>
      <w:bookmarkEnd w:id="20"/>
      <w:bookmarkEnd w:id="21"/>
      <w:bookmarkEnd w:id="22"/>
    </w:p>
    <w:p w14:paraId="2BFF1B89" w14:textId="77777777" w:rsidR="00216BDB" w:rsidRPr="003E215A" w:rsidRDefault="00216BDB" w:rsidP="00216BDB">
      <w:pPr>
        <w:pStyle w:val="Indent2"/>
        <w:keepNext/>
      </w:pPr>
      <w:r w:rsidRPr="003E215A">
        <w:t>In this Constitution unless the contrary intention appears:</w:t>
      </w:r>
    </w:p>
    <w:p w14:paraId="74D014F5" w14:textId="77777777" w:rsidR="00026DB8" w:rsidRPr="003E215A" w:rsidRDefault="005F4466" w:rsidP="00026DB8">
      <w:pPr>
        <w:pStyle w:val="Heading7"/>
      </w:pPr>
      <w:r w:rsidRPr="003E215A">
        <w:rPr>
          <w:b/>
          <w:bCs/>
        </w:rPr>
        <w:t>Aboriginal Community</w:t>
      </w:r>
      <w:r w:rsidR="00954B5F" w:rsidRPr="003E215A">
        <w:rPr>
          <w:b/>
          <w:bCs/>
        </w:rPr>
        <w:t>-</w:t>
      </w:r>
      <w:r w:rsidRPr="003E215A">
        <w:rPr>
          <w:b/>
          <w:bCs/>
        </w:rPr>
        <w:t>Controlled Organisation</w:t>
      </w:r>
      <w:r w:rsidRPr="003E215A">
        <w:t xml:space="preserve"> </w:t>
      </w:r>
      <w:r w:rsidR="00FE2271" w:rsidRPr="003E215A">
        <w:t xml:space="preserve">or </w:t>
      </w:r>
      <w:r w:rsidR="00FE2271" w:rsidRPr="003E215A">
        <w:rPr>
          <w:b/>
          <w:bCs/>
        </w:rPr>
        <w:t>ACCO</w:t>
      </w:r>
      <w:r w:rsidR="00FE2271" w:rsidRPr="003E215A">
        <w:t xml:space="preserve"> </w:t>
      </w:r>
      <w:r w:rsidRPr="003E215A">
        <w:t xml:space="preserve">means </w:t>
      </w:r>
      <w:r w:rsidR="00481D0C" w:rsidRPr="003E215A">
        <w:t>an</w:t>
      </w:r>
      <w:r w:rsidR="00B028D8" w:rsidRPr="003E215A">
        <w:t xml:space="preserve"> organisation that</w:t>
      </w:r>
      <w:r w:rsidR="00863512" w:rsidRPr="003E215A">
        <w:t xml:space="preserve"> </w:t>
      </w:r>
      <w:r w:rsidR="001E70F7" w:rsidRPr="003E215A">
        <w:t xml:space="preserve">is an </w:t>
      </w:r>
      <w:r w:rsidR="00DD33CF" w:rsidRPr="003E215A">
        <w:t>“</w:t>
      </w:r>
      <w:r w:rsidR="001E70F7" w:rsidRPr="003E215A">
        <w:t>Aboriginal and/or Torres Strait Islander Community-Controlled Organisation</w:t>
      </w:r>
      <w:r w:rsidR="00DD33CF" w:rsidRPr="003E215A">
        <w:t>”</w:t>
      </w:r>
      <w:r w:rsidR="001E70F7" w:rsidRPr="003E215A">
        <w:t xml:space="preserve"> </w:t>
      </w:r>
      <w:r w:rsidR="00026DB8" w:rsidRPr="003E215A">
        <w:t xml:space="preserve">within the meaning of </w:t>
      </w:r>
      <w:r w:rsidR="00863512" w:rsidRPr="003E215A">
        <w:t>clause 44 of the National Agreement</w:t>
      </w:r>
      <w:r w:rsidR="00026DB8" w:rsidRPr="003E215A">
        <w:t xml:space="preserve">, </w:t>
      </w:r>
      <w:r w:rsidR="00ED1192" w:rsidRPr="003E215A">
        <w:t xml:space="preserve">being (as at the date of </w:t>
      </w:r>
      <w:r w:rsidR="00E16B9D">
        <w:t xml:space="preserve">first adoption of </w:t>
      </w:r>
      <w:r w:rsidR="00ED1192" w:rsidRPr="003E215A">
        <w:t xml:space="preserve">this Constitution) an organisation that </w:t>
      </w:r>
      <w:r w:rsidR="00026DB8" w:rsidRPr="003E215A">
        <w:t>delivers services, including land and resource management, that builds the strength and empowerment of Aboriginal and Torres Strait Islander communities and people and is:</w:t>
      </w:r>
      <w:r w:rsidR="004E5C12">
        <w:t xml:space="preserve"> </w:t>
      </w:r>
    </w:p>
    <w:p w14:paraId="6DC0F210" w14:textId="77777777" w:rsidR="00026DB8" w:rsidRPr="003E215A" w:rsidRDefault="00026DB8" w:rsidP="00733B99">
      <w:pPr>
        <w:pStyle w:val="Heading3"/>
        <w:numPr>
          <w:ilvl w:val="2"/>
          <w:numId w:val="27"/>
        </w:numPr>
      </w:pPr>
      <w:r w:rsidRPr="003E215A">
        <w:t>incorporated under relevant legislation and not-for-profit;</w:t>
      </w:r>
    </w:p>
    <w:p w14:paraId="1E1341C8" w14:textId="77777777" w:rsidR="00026DB8" w:rsidRPr="003E215A" w:rsidRDefault="00026DB8" w:rsidP="00733B99">
      <w:pPr>
        <w:pStyle w:val="Heading3"/>
        <w:numPr>
          <w:ilvl w:val="2"/>
          <w:numId w:val="27"/>
        </w:numPr>
      </w:pPr>
      <w:r w:rsidRPr="003E215A">
        <w:t>controlled and operated by Aboriginal and/or Torres Strait Islander people;</w:t>
      </w:r>
    </w:p>
    <w:p w14:paraId="63CF53C5" w14:textId="77777777" w:rsidR="00026DB8" w:rsidRPr="003E215A" w:rsidRDefault="00026DB8" w:rsidP="00733B99">
      <w:pPr>
        <w:pStyle w:val="Heading3"/>
        <w:numPr>
          <w:ilvl w:val="2"/>
          <w:numId w:val="27"/>
        </w:numPr>
      </w:pPr>
      <w:r w:rsidRPr="003E215A">
        <w:t>connected to the community, or communities, in which they deliver the services;</w:t>
      </w:r>
      <w:r w:rsidR="006762DB">
        <w:t xml:space="preserve"> and</w:t>
      </w:r>
    </w:p>
    <w:p w14:paraId="23CD9CA9" w14:textId="77777777" w:rsidR="004842EB" w:rsidRPr="003E215A" w:rsidRDefault="00026DB8" w:rsidP="00733B99">
      <w:pPr>
        <w:pStyle w:val="Heading3"/>
        <w:numPr>
          <w:ilvl w:val="2"/>
          <w:numId w:val="27"/>
        </w:numPr>
      </w:pPr>
      <w:r w:rsidRPr="003E215A">
        <w:t>governed by a majority Aboriginal and/or Torres Strait Islander governing body</w:t>
      </w:r>
      <w:r w:rsidR="001E70F7" w:rsidRPr="003E215A">
        <w:t>.</w:t>
      </w:r>
      <w:r w:rsidR="00FF0D59" w:rsidRPr="003E215A">
        <w:t xml:space="preserve"> </w:t>
      </w:r>
    </w:p>
    <w:p w14:paraId="21FFCF0C" w14:textId="77777777" w:rsidR="00216BDB" w:rsidRPr="003E215A" w:rsidRDefault="00216BDB" w:rsidP="00216BDB">
      <w:pPr>
        <w:pStyle w:val="Heading7"/>
      </w:pPr>
      <w:r w:rsidRPr="003E215A">
        <w:rPr>
          <w:b/>
        </w:rPr>
        <w:t>ACNC Act</w:t>
      </w:r>
      <w:r w:rsidRPr="003E215A">
        <w:t xml:space="preserve"> means the </w:t>
      </w:r>
      <w:r w:rsidRPr="003E215A">
        <w:rPr>
          <w:i/>
        </w:rPr>
        <w:t>Australian Charities and Not-for-profits Commission Act 2012 (Cth)</w:t>
      </w:r>
      <w:r w:rsidRPr="003E215A">
        <w:t>.</w:t>
      </w:r>
    </w:p>
    <w:p w14:paraId="6DB6B60E" w14:textId="75EAFBA6" w:rsidR="00216BDB" w:rsidRPr="003E215A" w:rsidRDefault="00216BDB" w:rsidP="00216BDB">
      <w:pPr>
        <w:pStyle w:val="Indent2"/>
        <w:rPr>
          <w:bCs/>
        </w:rPr>
      </w:pPr>
      <w:r w:rsidRPr="003E215A">
        <w:rPr>
          <w:b/>
          <w:bCs/>
        </w:rPr>
        <w:t xml:space="preserve">Annual Subscription Fee </w:t>
      </w:r>
      <w:r w:rsidRPr="003E215A">
        <w:t>means</w:t>
      </w:r>
      <w:r w:rsidRPr="003E215A">
        <w:rPr>
          <w:bCs/>
        </w:rPr>
        <w:t xml:space="preserve"> any</w:t>
      </w:r>
      <w:r w:rsidRPr="003E215A">
        <w:rPr>
          <w:b/>
          <w:bCs/>
        </w:rPr>
        <w:t xml:space="preserve"> </w:t>
      </w:r>
      <w:r w:rsidRPr="003E215A">
        <w:t xml:space="preserve">amount determined in accordance with </w:t>
      </w:r>
      <w:r w:rsidRPr="003E215A">
        <w:rPr>
          <w:bCs/>
        </w:rPr>
        <w:t xml:space="preserve">article </w:t>
      </w:r>
      <w:r w:rsidRPr="003E215A">
        <w:rPr>
          <w:bCs/>
        </w:rPr>
        <w:fldChar w:fldCharType="begin"/>
      </w:r>
      <w:r w:rsidRPr="003E215A">
        <w:rPr>
          <w:bCs/>
        </w:rPr>
        <w:instrText xml:space="preserve"> REF _Ref181769429 \r \h  \* MERGEFORMAT </w:instrText>
      </w:r>
      <w:r w:rsidRPr="003E215A">
        <w:rPr>
          <w:bCs/>
        </w:rPr>
      </w:r>
      <w:r w:rsidRPr="003E215A">
        <w:rPr>
          <w:bCs/>
        </w:rPr>
        <w:fldChar w:fldCharType="separate"/>
      </w:r>
      <w:r w:rsidR="00970F9E">
        <w:rPr>
          <w:bCs/>
        </w:rPr>
        <w:t>4.7</w:t>
      </w:r>
      <w:r w:rsidRPr="003E215A">
        <w:rPr>
          <w:bCs/>
        </w:rPr>
        <w:fldChar w:fldCharType="end"/>
      </w:r>
      <w:r w:rsidRPr="003E215A">
        <w:rPr>
          <w:bCs/>
        </w:rPr>
        <w:t xml:space="preserve">. </w:t>
      </w:r>
    </w:p>
    <w:p w14:paraId="157327DB" w14:textId="77777777" w:rsidR="00216BDB" w:rsidRPr="003E215A" w:rsidRDefault="00216BDB" w:rsidP="00216BDB">
      <w:pPr>
        <w:pStyle w:val="Indent2"/>
        <w:rPr>
          <w:bCs/>
        </w:rPr>
      </w:pPr>
      <w:r w:rsidRPr="003E215A">
        <w:rPr>
          <w:b/>
          <w:bCs/>
        </w:rPr>
        <w:t>Approved Institution</w:t>
      </w:r>
      <w:r w:rsidRPr="003E215A">
        <w:rPr>
          <w:bCs/>
        </w:rPr>
        <w:t xml:space="preserve"> means a fund, authority or institution which falls within the description of an item in any of the tables in Subdivision 30-B of the Tax Act, which has been established for charitable purposes, and which is endorsed as a deductible gift recipient under or for the purposes of the Tax Act.</w:t>
      </w:r>
    </w:p>
    <w:p w14:paraId="7DCCBE44" w14:textId="6E60AF6B" w:rsidR="00B51A50" w:rsidRPr="003E215A" w:rsidRDefault="00B51A50" w:rsidP="00216BDB">
      <w:pPr>
        <w:pStyle w:val="Indent2"/>
      </w:pPr>
      <w:r w:rsidRPr="003E215A">
        <w:rPr>
          <w:b/>
          <w:bCs/>
        </w:rPr>
        <w:t xml:space="preserve">Associate Member </w:t>
      </w:r>
      <w:r w:rsidRPr="003E215A">
        <w:t xml:space="preserve">means </w:t>
      </w:r>
      <w:r w:rsidR="000143AB" w:rsidRPr="003E215A">
        <w:t xml:space="preserve">an </w:t>
      </w:r>
      <w:r w:rsidR="000A75D1" w:rsidRPr="003E215A">
        <w:t>Associate Organisation</w:t>
      </w:r>
      <w:r w:rsidR="000143AB" w:rsidRPr="003E215A">
        <w:t xml:space="preserve"> </w:t>
      </w:r>
      <w:r w:rsidR="00CF35BE">
        <w:t xml:space="preserve">that </w:t>
      </w:r>
      <w:r w:rsidR="005F1516" w:rsidRPr="003E215A">
        <w:t xml:space="preserve">is </w:t>
      </w:r>
      <w:r w:rsidR="002F59DA" w:rsidRPr="003E215A">
        <w:t xml:space="preserve">admitted </w:t>
      </w:r>
      <w:r w:rsidR="005F1516" w:rsidRPr="003E215A">
        <w:t>as</w:t>
      </w:r>
      <w:r w:rsidR="000143AB" w:rsidRPr="003E215A">
        <w:t xml:space="preserve"> a Member in </w:t>
      </w:r>
      <w:r w:rsidR="007C585E" w:rsidRPr="003E215A">
        <w:t xml:space="preserve">accordance with article </w:t>
      </w:r>
      <w:r w:rsidR="007C585E" w:rsidRPr="003E215A">
        <w:fldChar w:fldCharType="begin"/>
      </w:r>
      <w:r w:rsidR="007C585E" w:rsidRPr="003E215A">
        <w:instrText xml:space="preserve"> REF _Ref89263070 \r \h </w:instrText>
      </w:r>
      <w:r w:rsidR="007C0C26" w:rsidRPr="003E215A">
        <w:instrText xml:space="preserve"> \* MERGEFORMAT </w:instrText>
      </w:r>
      <w:r w:rsidR="007C585E" w:rsidRPr="003E215A">
        <w:fldChar w:fldCharType="separate"/>
      </w:r>
      <w:r w:rsidR="00970F9E">
        <w:t>4.3</w:t>
      </w:r>
      <w:r w:rsidR="007C585E" w:rsidRPr="003E215A">
        <w:fldChar w:fldCharType="end"/>
      </w:r>
      <w:r w:rsidRPr="003E215A">
        <w:t>.</w:t>
      </w:r>
      <w:r w:rsidR="00AC697C" w:rsidRPr="00AC697C">
        <w:rPr>
          <w:highlight w:val="cyan"/>
        </w:rPr>
        <w:t xml:space="preserve"> </w:t>
      </w:r>
    </w:p>
    <w:p w14:paraId="32AC425F" w14:textId="77777777" w:rsidR="00286BD3" w:rsidRPr="003E215A" w:rsidRDefault="003531F9" w:rsidP="00286BD3">
      <w:pPr>
        <w:pStyle w:val="Heading3"/>
        <w:numPr>
          <w:ilvl w:val="0"/>
          <w:numId w:val="0"/>
        </w:numPr>
        <w:ind w:left="737"/>
      </w:pPr>
      <w:r w:rsidRPr="003E215A">
        <w:rPr>
          <w:b/>
          <w:bCs/>
        </w:rPr>
        <w:t xml:space="preserve">Associate </w:t>
      </w:r>
      <w:r w:rsidR="000A75D1" w:rsidRPr="003E215A">
        <w:rPr>
          <w:b/>
          <w:bCs/>
        </w:rPr>
        <w:t>Organisation</w:t>
      </w:r>
      <w:r w:rsidRPr="003E215A">
        <w:rPr>
          <w:b/>
          <w:bCs/>
        </w:rPr>
        <w:t xml:space="preserve"> </w:t>
      </w:r>
      <w:r w:rsidRPr="003E215A">
        <w:t xml:space="preserve">means </w:t>
      </w:r>
      <w:r w:rsidR="00F108D2" w:rsidRPr="003E215A">
        <w:t xml:space="preserve">an organisation </w:t>
      </w:r>
      <w:r w:rsidR="00A23A4F" w:rsidRPr="003E215A">
        <w:t xml:space="preserve">(other than an ACCO) </w:t>
      </w:r>
      <w:r w:rsidR="00F108D2" w:rsidRPr="003E215A">
        <w:t xml:space="preserve">that </w:t>
      </w:r>
      <w:r w:rsidR="00286BD3" w:rsidRPr="003E215A">
        <w:t>delivers services, including land and resource management, that builds the strength and empowerment of Aboriginal and Torres Strait Islander communities and people and is:</w:t>
      </w:r>
      <w:r w:rsidR="00262326" w:rsidRPr="003E215A">
        <w:t xml:space="preserve"> </w:t>
      </w:r>
      <w:r w:rsidR="00286BD3" w:rsidRPr="003E215A">
        <w:t xml:space="preserve"> </w:t>
      </w:r>
    </w:p>
    <w:p w14:paraId="157B002B" w14:textId="77777777" w:rsidR="0057718F" w:rsidRPr="003E215A" w:rsidRDefault="005B02DD" w:rsidP="00733B99">
      <w:pPr>
        <w:pStyle w:val="Heading3"/>
        <w:numPr>
          <w:ilvl w:val="2"/>
          <w:numId w:val="26"/>
        </w:numPr>
      </w:pPr>
      <w:r w:rsidRPr="003E215A">
        <w:t>incorporated under relevant legislation</w:t>
      </w:r>
      <w:r w:rsidR="0057718F" w:rsidRPr="003E215A">
        <w:t>;</w:t>
      </w:r>
      <w:r w:rsidR="00286BD3" w:rsidRPr="003E215A">
        <w:t xml:space="preserve"> </w:t>
      </w:r>
    </w:p>
    <w:p w14:paraId="2AC23A4E" w14:textId="77777777" w:rsidR="00ED1192" w:rsidRPr="003E215A" w:rsidRDefault="00ED1192" w:rsidP="00733B99">
      <w:pPr>
        <w:pStyle w:val="Heading3"/>
        <w:numPr>
          <w:ilvl w:val="2"/>
          <w:numId w:val="26"/>
        </w:numPr>
      </w:pPr>
      <w:r w:rsidRPr="003E215A">
        <w:t>connected to the community, or communities, in which they deliver the services; and</w:t>
      </w:r>
    </w:p>
    <w:p w14:paraId="78437D27" w14:textId="77777777" w:rsidR="005B02DD" w:rsidRPr="003E215A" w:rsidRDefault="005B02DD" w:rsidP="00733B99">
      <w:pPr>
        <w:pStyle w:val="Heading3"/>
        <w:numPr>
          <w:ilvl w:val="2"/>
          <w:numId w:val="26"/>
        </w:numPr>
      </w:pPr>
      <w:r w:rsidRPr="003E215A">
        <w:t>either:</w:t>
      </w:r>
    </w:p>
    <w:p w14:paraId="5025318F" w14:textId="77777777" w:rsidR="005B02DD" w:rsidRPr="003E215A" w:rsidRDefault="00C37422" w:rsidP="00733B99">
      <w:pPr>
        <w:pStyle w:val="Heading4"/>
        <w:numPr>
          <w:ilvl w:val="3"/>
          <w:numId w:val="26"/>
        </w:numPr>
      </w:pPr>
      <w:r w:rsidRPr="003E215A">
        <w:t>controlled and operated by Aboriginal and/or Torres Strait Islander people</w:t>
      </w:r>
      <w:r w:rsidR="005B02DD" w:rsidRPr="003E215A">
        <w:t xml:space="preserve">; or </w:t>
      </w:r>
    </w:p>
    <w:p w14:paraId="3DEB2679" w14:textId="77777777" w:rsidR="00A23A4F" w:rsidRPr="003E215A" w:rsidRDefault="00C37422" w:rsidP="00733B99">
      <w:pPr>
        <w:pStyle w:val="Heading4"/>
        <w:numPr>
          <w:ilvl w:val="3"/>
          <w:numId w:val="26"/>
        </w:numPr>
      </w:pPr>
      <w:r w:rsidRPr="003E215A">
        <w:t>governed by a majority Aboriginal and/or Torres Strait Islander governing body</w:t>
      </w:r>
      <w:r w:rsidR="00507913" w:rsidRPr="003E215A">
        <w:t>.</w:t>
      </w:r>
      <w:r w:rsidR="002F59DA" w:rsidRPr="003E215A">
        <w:t xml:space="preserve"> </w:t>
      </w:r>
      <w:r w:rsidR="00F108D2" w:rsidRPr="003E215A">
        <w:t xml:space="preserve"> </w:t>
      </w:r>
      <w:r w:rsidR="000143AB" w:rsidRPr="003E215A">
        <w:t xml:space="preserve"> </w:t>
      </w:r>
    </w:p>
    <w:p w14:paraId="012FBC8A" w14:textId="77777777" w:rsidR="00F108D2" w:rsidRPr="003E215A" w:rsidRDefault="00A23A4F" w:rsidP="00A23A4F">
      <w:pPr>
        <w:pStyle w:val="Heading7"/>
      </w:pPr>
      <w:r w:rsidRPr="003E215A">
        <w:t>For the avoidance of doubt, an “Associate Organisation” does not need to be a “not-for-profit”</w:t>
      </w:r>
      <w:r w:rsidR="006118FE" w:rsidRPr="003E215A">
        <w:t xml:space="preserve"> organisation</w:t>
      </w:r>
      <w:r w:rsidRPr="003E215A">
        <w:t>.</w:t>
      </w:r>
    </w:p>
    <w:p w14:paraId="5366776D" w14:textId="7FBAA904" w:rsidR="00526F3D" w:rsidRPr="00526F3D" w:rsidRDefault="00526F3D" w:rsidP="00216BDB">
      <w:pPr>
        <w:pStyle w:val="Heading7"/>
      </w:pPr>
      <w:r>
        <w:rPr>
          <w:b/>
          <w:bCs/>
        </w:rPr>
        <w:t>Business Day</w:t>
      </w:r>
      <w:r>
        <w:t xml:space="preserve"> means a day other </w:t>
      </w:r>
      <w:r w:rsidR="00C74AE0">
        <w:t xml:space="preserve">than </w:t>
      </w:r>
      <w:r>
        <w:t xml:space="preserve">a Saturday, Sunday or a public holiday in Perth, Western Australia. </w:t>
      </w:r>
    </w:p>
    <w:p w14:paraId="1F609FAD" w14:textId="38208A4D" w:rsidR="00216BDB" w:rsidRPr="003E215A" w:rsidRDefault="00216BDB" w:rsidP="00216BDB">
      <w:pPr>
        <w:pStyle w:val="Heading7"/>
      </w:pPr>
      <w:r w:rsidRPr="003E215A">
        <w:rPr>
          <w:b/>
        </w:rPr>
        <w:t>Charitable Fundraising</w:t>
      </w:r>
      <w:r w:rsidRPr="003E215A">
        <w:t xml:space="preserve"> </w:t>
      </w:r>
      <w:r w:rsidRPr="003E215A">
        <w:rPr>
          <w:b/>
        </w:rPr>
        <w:t xml:space="preserve">Legislation </w:t>
      </w:r>
      <w:r w:rsidRPr="003E215A">
        <w:t xml:space="preserve">means </w:t>
      </w:r>
      <w:r w:rsidR="00723BFC" w:rsidRPr="003E215A">
        <w:t xml:space="preserve">the </w:t>
      </w:r>
      <w:r w:rsidR="00723BFC" w:rsidRPr="003E215A">
        <w:rPr>
          <w:i/>
          <w:iCs/>
        </w:rPr>
        <w:t>Charitable Collections Act 1946</w:t>
      </w:r>
      <w:r w:rsidR="00723BFC" w:rsidRPr="003E215A">
        <w:t xml:space="preserve"> </w:t>
      </w:r>
      <w:r w:rsidR="005F41D8" w:rsidRPr="003E215A">
        <w:t>(WA)</w:t>
      </w:r>
      <w:r w:rsidR="005F41D8" w:rsidRPr="003E215A" w:rsidDel="005F41D8">
        <w:t xml:space="preserve"> </w:t>
      </w:r>
      <w:r w:rsidRPr="003E215A">
        <w:t>and corresponding legislation in other Australian States and Territories.</w:t>
      </w:r>
    </w:p>
    <w:p w14:paraId="58DA6366" w14:textId="5CB89D22" w:rsidR="00216BDB" w:rsidRPr="003E215A" w:rsidRDefault="00216BDB" w:rsidP="00216BDB">
      <w:pPr>
        <w:pStyle w:val="Heading7"/>
      </w:pPr>
      <w:r w:rsidRPr="003E215A">
        <w:rPr>
          <w:b/>
          <w:bCs/>
        </w:rPr>
        <w:t xml:space="preserve">Chief Executive Officer </w:t>
      </w:r>
      <w:r w:rsidRPr="003E215A">
        <w:t xml:space="preserve">means a person appointed as an executive director under </w:t>
      </w:r>
      <w:r w:rsidR="008636B8" w:rsidRPr="003E215A">
        <w:t>article</w:t>
      </w:r>
      <w:r w:rsidRPr="003E215A">
        <w:t xml:space="preserve"> </w:t>
      </w:r>
      <w:r w:rsidRPr="003E215A">
        <w:fldChar w:fldCharType="begin"/>
      </w:r>
      <w:r w:rsidRPr="003E215A">
        <w:instrText xml:space="preserve"> REF _Ref181769459 \r \h </w:instrText>
      </w:r>
      <w:r w:rsidR="003E215A">
        <w:instrText xml:space="preserve"> \* MERGEFORMAT </w:instrText>
      </w:r>
      <w:r w:rsidRPr="003E215A">
        <w:fldChar w:fldCharType="separate"/>
      </w:r>
      <w:r w:rsidR="00970F9E">
        <w:t>11</w:t>
      </w:r>
      <w:r w:rsidRPr="003E215A">
        <w:fldChar w:fldCharType="end"/>
      </w:r>
      <w:r w:rsidRPr="003E215A">
        <w:t xml:space="preserve">. </w:t>
      </w:r>
    </w:p>
    <w:p w14:paraId="4D242432" w14:textId="57D9E788" w:rsidR="00216BDB" w:rsidRPr="003E215A" w:rsidRDefault="00216BDB" w:rsidP="00216BDB">
      <w:pPr>
        <w:pStyle w:val="Heading7"/>
      </w:pPr>
      <w:r w:rsidRPr="003E215A">
        <w:rPr>
          <w:b/>
          <w:bCs/>
        </w:rPr>
        <w:t>Committee</w:t>
      </w:r>
      <w:r w:rsidRPr="003E215A">
        <w:t xml:space="preserve"> means a committee constituted under article </w:t>
      </w:r>
      <w:r w:rsidR="00FC009D" w:rsidRPr="003E215A">
        <w:fldChar w:fldCharType="begin"/>
      </w:r>
      <w:r w:rsidR="00FC009D" w:rsidRPr="003E215A">
        <w:instrText xml:space="preserve"> REF _Ref93505751 \w \h </w:instrText>
      </w:r>
      <w:r w:rsidR="003E215A">
        <w:instrText xml:space="preserve"> \* MERGEFORMAT </w:instrText>
      </w:r>
      <w:r w:rsidR="00FC009D" w:rsidRPr="003E215A">
        <w:fldChar w:fldCharType="separate"/>
      </w:r>
      <w:r w:rsidR="00970F9E">
        <w:t>9.8(a)(i)</w:t>
      </w:r>
      <w:r w:rsidR="00FC009D" w:rsidRPr="003E215A">
        <w:fldChar w:fldCharType="end"/>
      </w:r>
      <w:r w:rsidRPr="003E215A">
        <w:t>.</w:t>
      </w:r>
    </w:p>
    <w:p w14:paraId="7E8D761D" w14:textId="7D359731" w:rsidR="00216BDB" w:rsidRPr="003E215A" w:rsidRDefault="00216BDB" w:rsidP="00216BDB">
      <w:pPr>
        <w:pStyle w:val="Heading7"/>
      </w:pPr>
      <w:r w:rsidRPr="003E215A">
        <w:rPr>
          <w:b/>
        </w:rPr>
        <w:t>Company</w:t>
      </w:r>
      <w:r w:rsidRPr="003E215A">
        <w:t xml:space="preserve"> means </w:t>
      </w:r>
      <w:r w:rsidR="008D226A">
        <w:t>Council</w:t>
      </w:r>
      <w:r w:rsidR="008D226A" w:rsidRPr="003E215A">
        <w:t xml:space="preserve"> </w:t>
      </w:r>
      <w:r w:rsidR="005F41D8" w:rsidRPr="003E215A">
        <w:t>of Aboriginal Services Western Australia</w:t>
      </w:r>
      <w:r w:rsidR="000807E1" w:rsidRPr="003E215A">
        <w:t xml:space="preserve"> </w:t>
      </w:r>
      <w:r w:rsidR="00513301" w:rsidRPr="003E215A">
        <w:t>Limited</w:t>
      </w:r>
      <w:r w:rsidR="00A70F5A">
        <w:t>.</w:t>
      </w:r>
      <w:r w:rsidR="00D06C41" w:rsidRPr="003E215A">
        <w:t xml:space="preserve"> </w:t>
      </w:r>
    </w:p>
    <w:p w14:paraId="13F94294" w14:textId="77777777" w:rsidR="00216BDB" w:rsidRPr="003E215A" w:rsidRDefault="00216BDB" w:rsidP="00216BDB">
      <w:pPr>
        <w:pStyle w:val="Heading7"/>
        <w:rPr>
          <w:b/>
        </w:rPr>
      </w:pPr>
      <w:r w:rsidRPr="003E215A">
        <w:rPr>
          <w:b/>
        </w:rPr>
        <w:t>Constitution</w:t>
      </w:r>
      <w:r w:rsidRPr="003E215A">
        <w:t xml:space="preserve"> means this constitution and a reference to an article </w:t>
      </w:r>
      <w:r w:rsidR="00416D82" w:rsidRPr="003E215A">
        <w:t xml:space="preserve">or a Part </w:t>
      </w:r>
      <w:r w:rsidRPr="003E215A">
        <w:t xml:space="preserve">is a reference to an article </w:t>
      </w:r>
      <w:r w:rsidR="00416D82" w:rsidRPr="003E215A">
        <w:t xml:space="preserve">or a Part </w:t>
      </w:r>
      <w:r w:rsidRPr="003E215A">
        <w:t>of this constitution.</w:t>
      </w:r>
    </w:p>
    <w:p w14:paraId="5C7BEDF9" w14:textId="77777777" w:rsidR="00216BDB" w:rsidRPr="003E215A" w:rsidRDefault="00216BDB" w:rsidP="00216BDB">
      <w:pPr>
        <w:pStyle w:val="Heading7"/>
      </w:pPr>
      <w:r w:rsidRPr="003E215A">
        <w:rPr>
          <w:b/>
        </w:rPr>
        <w:t>Corporations Act</w:t>
      </w:r>
      <w:r w:rsidRPr="003E215A">
        <w:t xml:space="preserve"> means the </w:t>
      </w:r>
      <w:r w:rsidRPr="003E215A">
        <w:rPr>
          <w:bCs/>
          <w:i/>
        </w:rPr>
        <w:t>Corporations Act 2001</w:t>
      </w:r>
      <w:r w:rsidRPr="003E215A">
        <w:rPr>
          <w:i/>
        </w:rPr>
        <w:t xml:space="preserve"> </w:t>
      </w:r>
      <w:r w:rsidRPr="003E215A">
        <w:t>(Cth).</w:t>
      </w:r>
    </w:p>
    <w:p w14:paraId="5E03518C" w14:textId="0B9A397D" w:rsidR="00BC75DF" w:rsidRPr="00BC75DF" w:rsidRDefault="00BC75DF" w:rsidP="00216BDB">
      <w:pPr>
        <w:pStyle w:val="Heading7"/>
      </w:pPr>
      <w:r>
        <w:rPr>
          <w:b/>
        </w:rPr>
        <w:t xml:space="preserve">Cultural Governance </w:t>
      </w:r>
      <w:r w:rsidR="00F35BD7" w:rsidRPr="00F35BD7">
        <w:rPr>
          <w:bCs/>
        </w:rPr>
        <w:t>means</w:t>
      </w:r>
      <w:r>
        <w:t xml:space="preserve"> the power and authority for Aboriginal people, their families and communities to guide and inform all policies and practices across the business, in partnership with its Membership. </w:t>
      </w:r>
    </w:p>
    <w:p w14:paraId="19654ADE" w14:textId="3B0C32BD" w:rsidR="00216BDB" w:rsidRPr="003E215A" w:rsidRDefault="00216BDB" w:rsidP="00216BDB">
      <w:pPr>
        <w:pStyle w:val="Heading7"/>
      </w:pPr>
      <w:r w:rsidRPr="003E215A">
        <w:rPr>
          <w:b/>
        </w:rPr>
        <w:t>Director</w:t>
      </w:r>
      <w:r w:rsidRPr="003E215A">
        <w:t xml:space="preserve"> means a person holding office as a director</w:t>
      </w:r>
      <w:r w:rsidR="009D3AB7" w:rsidRPr="003E215A">
        <w:t>.</w:t>
      </w:r>
    </w:p>
    <w:p w14:paraId="5DF5DF38" w14:textId="77777777" w:rsidR="00216BDB" w:rsidRPr="003E215A" w:rsidRDefault="00216BDB" w:rsidP="00216BDB">
      <w:pPr>
        <w:pStyle w:val="Heading7"/>
      </w:pPr>
      <w:r w:rsidRPr="003E215A">
        <w:rPr>
          <w:b/>
        </w:rPr>
        <w:t>Directors</w:t>
      </w:r>
      <w:r w:rsidRPr="003E215A">
        <w:t xml:space="preserve"> means all or some of the Directors acting as a board.</w:t>
      </w:r>
    </w:p>
    <w:p w14:paraId="3C814681" w14:textId="1905AD3B" w:rsidR="00E50B17" w:rsidRPr="003E215A" w:rsidRDefault="00E50B17" w:rsidP="00216BDB">
      <w:pPr>
        <w:pStyle w:val="Heading7"/>
      </w:pPr>
      <w:r w:rsidRPr="003E215A">
        <w:rPr>
          <w:b/>
        </w:rPr>
        <w:t xml:space="preserve">Founding Member </w:t>
      </w:r>
      <w:r w:rsidRPr="003E215A">
        <w:t xml:space="preserve">means </w:t>
      </w:r>
      <w:r w:rsidR="006118FE" w:rsidRPr="003E215A">
        <w:t>an ACCO or an Associate Organisation</w:t>
      </w:r>
      <w:r w:rsidR="00B6560F">
        <w:t xml:space="preserve"> that </w:t>
      </w:r>
      <w:r w:rsidRPr="003E215A">
        <w:t>agreed in writing to the terms of this Constitution before the application for the Company’s registration was lodged</w:t>
      </w:r>
      <w:r w:rsidR="002A492A" w:rsidRPr="003E215A">
        <w:t xml:space="preserve">, being those organisations listed in </w:t>
      </w:r>
      <w:r w:rsidR="006118FE" w:rsidRPr="003E215A">
        <w:t xml:space="preserve">Schedule </w:t>
      </w:r>
      <w:r w:rsidR="002A492A" w:rsidRPr="003E215A">
        <w:t>1</w:t>
      </w:r>
      <w:r w:rsidRPr="003E215A">
        <w:t>.</w:t>
      </w:r>
    </w:p>
    <w:p w14:paraId="467A9090" w14:textId="77777777" w:rsidR="00216BDB" w:rsidRPr="003E215A" w:rsidRDefault="00216BDB" w:rsidP="00216BDB">
      <w:pPr>
        <w:pStyle w:val="Heading7"/>
      </w:pPr>
      <w:r w:rsidRPr="003E215A">
        <w:rPr>
          <w:b/>
        </w:rPr>
        <w:t>Member</w:t>
      </w:r>
      <w:r w:rsidRPr="003E215A">
        <w:t xml:space="preserve"> means a</w:t>
      </w:r>
      <w:r w:rsidR="009D1217" w:rsidRPr="003E215A">
        <w:t>n organisation</w:t>
      </w:r>
      <w:r w:rsidRPr="003E215A">
        <w:t xml:space="preserve"> entered in the Register as a member of the Company and who has not ceased to be a member in accordance with this Constitution.</w:t>
      </w:r>
    </w:p>
    <w:p w14:paraId="6708CC03" w14:textId="1710761F" w:rsidR="005B4F61" w:rsidRPr="003E215A" w:rsidRDefault="005B4F61" w:rsidP="00216BDB">
      <w:pPr>
        <w:pStyle w:val="Heading7"/>
      </w:pPr>
      <w:r w:rsidRPr="003E215A">
        <w:rPr>
          <w:b/>
        </w:rPr>
        <w:t xml:space="preserve">Membership Renewal Notice </w:t>
      </w:r>
      <w:r w:rsidR="00FC1FB8" w:rsidRPr="003E215A">
        <w:rPr>
          <w:bCs/>
        </w:rPr>
        <w:t xml:space="preserve">has the meaning given in </w:t>
      </w:r>
      <w:r w:rsidR="00A36BB9">
        <w:rPr>
          <w:bCs/>
        </w:rPr>
        <w:t>article</w:t>
      </w:r>
      <w:r w:rsidR="00FC1FB8" w:rsidRPr="003E215A">
        <w:t> </w:t>
      </w:r>
      <w:r w:rsidR="00FC1FB8" w:rsidRPr="003E215A">
        <w:fldChar w:fldCharType="begin"/>
      </w:r>
      <w:r w:rsidR="00FC1FB8" w:rsidRPr="003E215A">
        <w:instrText xml:space="preserve"> REF _Ref90313044 \w \h </w:instrText>
      </w:r>
      <w:r w:rsidR="003E215A">
        <w:instrText xml:space="preserve"> \* MERGEFORMAT </w:instrText>
      </w:r>
      <w:r w:rsidR="00FC1FB8" w:rsidRPr="003E215A">
        <w:fldChar w:fldCharType="separate"/>
      </w:r>
      <w:r w:rsidR="00970F9E">
        <w:t>4.8(a)</w:t>
      </w:r>
      <w:r w:rsidR="00FC1FB8" w:rsidRPr="003E215A">
        <w:fldChar w:fldCharType="end"/>
      </w:r>
      <w:r w:rsidR="00771D41" w:rsidRPr="003E215A">
        <w:rPr>
          <w:bCs/>
        </w:rPr>
        <w:t xml:space="preserve">. </w:t>
      </w:r>
    </w:p>
    <w:p w14:paraId="578777EA" w14:textId="1BA966B5" w:rsidR="00262326" w:rsidRDefault="00262326" w:rsidP="00216BDB">
      <w:pPr>
        <w:pStyle w:val="Heading7"/>
      </w:pPr>
      <w:r w:rsidRPr="003E215A">
        <w:rPr>
          <w:b/>
        </w:rPr>
        <w:t>National Agreement</w:t>
      </w:r>
      <w:r w:rsidRPr="003E215A">
        <w:rPr>
          <w:bCs/>
        </w:rPr>
        <w:t xml:space="preserve"> means the </w:t>
      </w:r>
      <w:r w:rsidRPr="003E215A">
        <w:t xml:space="preserve">National Agreement on Closing the Gap developed in partnership between Australian governments and the </w:t>
      </w:r>
      <w:r w:rsidR="008D226A">
        <w:t>C</w:t>
      </w:r>
      <w:r w:rsidR="00540DAC">
        <w:t>oalition</w:t>
      </w:r>
      <w:r w:rsidR="008D226A" w:rsidRPr="003E215A">
        <w:t xml:space="preserve"> </w:t>
      </w:r>
      <w:r w:rsidRPr="003E215A">
        <w:t>of Aboriginal and Torres Strait Islander Peak Organisations.</w:t>
      </w:r>
    </w:p>
    <w:p w14:paraId="08D091B9" w14:textId="540EBA1C" w:rsidR="00750828" w:rsidRDefault="00750828" w:rsidP="00216BDB">
      <w:pPr>
        <w:pStyle w:val="Heading7"/>
      </w:pPr>
      <w:r>
        <w:rPr>
          <w:b/>
        </w:rPr>
        <w:t xml:space="preserve">Nomination Committee </w:t>
      </w:r>
      <w:r>
        <w:rPr>
          <w:bCs/>
        </w:rPr>
        <w:t>means a committee</w:t>
      </w:r>
      <w:r w:rsidR="00FF7A10">
        <w:rPr>
          <w:bCs/>
        </w:rPr>
        <w:t xml:space="preserve"> of Directors</w:t>
      </w:r>
      <w:r>
        <w:rPr>
          <w:bCs/>
        </w:rPr>
        <w:t xml:space="preserve"> </w:t>
      </w:r>
      <w:r w:rsidR="00CB2405">
        <w:rPr>
          <w:bCs/>
        </w:rPr>
        <w:t>established pursuant to article</w:t>
      </w:r>
      <w:r w:rsidR="00260F9B">
        <w:rPr>
          <w:bCs/>
        </w:rPr>
        <w:t> </w:t>
      </w:r>
      <w:r w:rsidR="00FF7A10">
        <w:rPr>
          <w:bCs/>
        </w:rPr>
        <w:fldChar w:fldCharType="begin"/>
      </w:r>
      <w:r w:rsidR="00FF7A10">
        <w:rPr>
          <w:bCs/>
        </w:rPr>
        <w:instrText xml:space="preserve"> REF _Ref93505751 \w \h </w:instrText>
      </w:r>
      <w:r w:rsidR="00FF7A10">
        <w:rPr>
          <w:bCs/>
        </w:rPr>
      </w:r>
      <w:r w:rsidR="00FF7A10">
        <w:rPr>
          <w:bCs/>
        </w:rPr>
        <w:fldChar w:fldCharType="separate"/>
      </w:r>
      <w:r w:rsidR="00970F9E">
        <w:rPr>
          <w:bCs/>
        </w:rPr>
        <w:t>9.8(a)(i)</w:t>
      </w:r>
      <w:r w:rsidR="00FF7A10">
        <w:rPr>
          <w:bCs/>
        </w:rPr>
        <w:fldChar w:fldCharType="end"/>
      </w:r>
      <w:r w:rsidR="00CB2405">
        <w:rPr>
          <w:bCs/>
        </w:rPr>
        <w:t xml:space="preserve"> in connection with the nomination and election of Directors, comprising not less than 3 Directors. </w:t>
      </w:r>
    </w:p>
    <w:p w14:paraId="7871F702" w14:textId="2041443A" w:rsidR="0073172D" w:rsidRPr="0073172D" w:rsidRDefault="00227A3A" w:rsidP="00216BDB">
      <w:pPr>
        <w:pStyle w:val="Heading7"/>
      </w:pPr>
      <w:r>
        <w:rPr>
          <w:b/>
        </w:rPr>
        <w:t xml:space="preserve">Nomination Form </w:t>
      </w:r>
      <w:r>
        <w:rPr>
          <w:bCs/>
        </w:rPr>
        <w:t xml:space="preserve">means a </w:t>
      </w:r>
      <w:r w:rsidR="006A6A79">
        <w:rPr>
          <w:bCs/>
        </w:rPr>
        <w:t xml:space="preserve">consent to nomination </w:t>
      </w:r>
      <w:r w:rsidR="00244062">
        <w:rPr>
          <w:bCs/>
        </w:rPr>
        <w:t>(</w:t>
      </w:r>
      <w:r w:rsidR="005248B0">
        <w:rPr>
          <w:bCs/>
        </w:rPr>
        <w:t xml:space="preserve">in a form prescribed by the </w:t>
      </w:r>
      <w:r w:rsidR="003F6B70">
        <w:rPr>
          <w:bCs/>
        </w:rPr>
        <w:t>Directors</w:t>
      </w:r>
      <w:r w:rsidR="005248B0">
        <w:rPr>
          <w:bCs/>
        </w:rPr>
        <w:t xml:space="preserve"> from time to time</w:t>
      </w:r>
      <w:r w:rsidR="00244062">
        <w:rPr>
          <w:bCs/>
        </w:rPr>
        <w:t>)</w:t>
      </w:r>
      <w:r w:rsidR="005248B0">
        <w:rPr>
          <w:bCs/>
        </w:rPr>
        <w:t xml:space="preserve"> which is </w:t>
      </w:r>
      <w:r w:rsidR="006A6A79">
        <w:rPr>
          <w:bCs/>
        </w:rPr>
        <w:t>signed by the person nominat</w:t>
      </w:r>
      <w:r w:rsidR="00700496">
        <w:rPr>
          <w:bCs/>
        </w:rPr>
        <w:t>ing</w:t>
      </w:r>
      <w:r w:rsidR="006A6A79">
        <w:rPr>
          <w:bCs/>
        </w:rPr>
        <w:t xml:space="preserve"> for election </w:t>
      </w:r>
      <w:r w:rsidR="0073172D">
        <w:rPr>
          <w:bCs/>
        </w:rPr>
        <w:t xml:space="preserve">pursuant to article </w:t>
      </w:r>
      <w:r w:rsidR="0073172D">
        <w:rPr>
          <w:bCs/>
        </w:rPr>
        <w:fldChar w:fldCharType="begin"/>
      </w:r>
      <w:r w:rsidR="0073172D">
        <w:rPr>
          <w:bCs/>
        </w:rPr>
        <w:instrText xml:space="preserve"> REF _Ref108780697 \w \h </w:instrText>
      </w:r>
      <w:r w:rsidR="0073172D">
        <w:rPr>
          <w:bCs/>
        </w:rPr>
      </w:r>
      <w:r w:rsidR="0073172D">
        <w:rPr>
          <w:bCs/>
        </w:rPr>
        <w:fldChar w:fldCharType="separate"/>
      </w:r>
      <w:r w:rsidR="00970F9E">
        <w:rPr>
          <w:bCs/>
        </w:rPr>
        <w:t>8.3</w:t>
      </w:r>
      <w:r w:rsidR="0073172D">
        <w:rPr>
          <w:bCs/>
        </w:rPr>
        <w:fldChar w:fldCharType="end"/>
      </w:r>
      <w:r w:rsidR="0073172D">
        <w:rPr>
          <w:bCs/>
        </w:rPr>
        <w:t xml:space="preserve"> </w:t>
      </w:r>
      <w:r w:rsidR="006A6A79">
        <w:rPr>
          <w:bCs/>
        </w:rPr>
        <w:t xml:space="preserve">and </w:t>
      </w:r>
      <w:r w:rsidR="00392B94">
        <w:rPr>
          <w:bCs/>
        </w:rPr>
        <w:t xml:space="preserve">two directors of </w:t>
      </w:r>
      <w:r w:rsidR="0073172D">
        <w:rPr>
          <w:bCs/>
        </w:rPr>
        <w:t>their nominating Ordinary Member</w:t>
      </w:r>
      <w:r w:rsidR="00C53A2E">
        <w:rPr>
          <w:bCs/>
        </w:rPr>
        <w:t>,</w:t>
      </w:r>
      <w:r w:rsidR="0073172D">
        <w:rPr>
          <w:bCs/>
        </w:rPr>
        <w:t xml:space="preserve"> and which includes the following information:</w:t>
      </w:r>
    </w:p>
    <w:p w14:paraId="13A1C297" w14:textId="78E298E2" w:rsidR="0073172D" w:rsidRPr="0073172D" w:rsidRDefault="005248B0" w:rsidP="00775448">
      <w:pPr>
        <w:pStyle w:val="Heading3"/>
        <w:numPr>
          <w:ilvl w:val="2"/>
          <w:numId w:val="35"/>
        </w:numPr>
      </w:pPr>
      <w:r>
        <w:t xml:space="preserve">the </w:t>
      </w:r>
      <w:r w:rsidR="00081B7D">
        <w:t xml:space="preserve">Portfolio(s) </w:t>
      </w:r>
      <w:r w:rsidR="00244062">
        <w:t xml:space="preserve">to </w:t>
      </w:r>
      <w:r w:rsidR="004C5B6F">
        <w:t xml:space="preserve">which the person </w:t>
      </w:r>
      <w:r w:rsidR="00FE197A">
        <w:t xml:space="preserve">requests </w:t>
      </w:r>
      <w:r w:rsidR="00244062">
        <w:t xml:space="preserve">be allocated </w:t>
      </w:r>
      <w:r w:rsidR="00AB28DF">
        <w:t xml:space="preserve">to </w:t>
      </w:r>
      <w:r w:rsidR="00244062">
        <w:t>if elected as a Director;</w:t>
      </w:r>
    </w:p>
    <w:p w14:paraId="3632136D" w14:textId="0A8B133A" w:rsidR="0073172D" w:rsidRDefault="004C5B6F" w:rsidP="00775448">
      <w:pPr>
        <w:pStyle w:val="Heading3"/>
        <w:numPr>
          <w:ilvl w:val="2"/>
          <w:numId w:val="35"/>
        </w:numPr>
      </w:pPr>
      <w:r>
        <w:t>a statement</w:t>
      </w:r>
      <w:r w:rsidR="00244062">
        <w:t xml:space="preserve"> (</w:t>
      </w:r>
      <w:r>
        <w:t>not more than one A4 page in length</w:t>
      </w:r>
      <w:r w:rsidR="00244062">
        <w:t>)</w:t>
      </w:r>
      <w:r>
        <w:t xml:space="preserve"> detailing the </w:t>
      </w:r>
      <w:r w:rsidR="00244062">
        <w:t xml:space="preserve">person’s experience in the </w:t>
      </w:r>
      <w:r w:rsidR="003C0847">
        <w:t>Portfolio(s)</w:t>
      </w:r>
      <w:r w:rsidR="00E6069A">
        <w:t xml:space="preserve"> </w:t>
      </w:r>
      <w:r w:rsidR="00CB46BD">
        <w:t>identified by the person in their Nomination Form</w:t>
      </w:r>
      <w:r w:rsidR="004552BD">
        <w:t xml:space="preserve"> (</w:t>
      </w:r>
      <w:r w:rsidR="004552BD" w:rsidRPr="004552BD">
        <w:rPr>
          <w:b/>
          <w:bCs/>
        </w:rPr>
        <w:t>Experience Statement</w:t>
      </w:r>
      <w:r w:rsidR="004552BD">
        <w:t>)</w:t>
      </w:r>
      <w:r>
        <w:t>; and</w:t>
      </w:r>
    </w:p>
    <w:p w14:paraId="12D500AF" w14:textId="1941760C" w:rsidR="004C5B6F" w:rsidRPr="0073172D" w:rsidRDefault="004C5B6F" w:rsidP="00775448">
      <w:pPr>
        <w:pStyle w:val="Heading3"/>
        <w:numPr>
          <w:ilvl w:val="2"/>
          <w:numId w:val="35"/>
        </w:numPr>
      </w:pPr>
      <w:r>
        <w:t xml:space="preserve">any other information </w:t>
      </w:r>
      <w:r w:rsidR="00CB46BD">
        <w:t xml:space="preserve">relevant to the nomination of the person as a Director, as </w:t>
      </w:r>
      <w:r>
        <w:t>determine</w:t>
      </w:r>
      <w:r w:rsidR="00CB46BD">
        <w:t xml:space="preserve">d by the </w:t>
      </w:r>
      <w:r w:rsidR="003F6B70">
        <w:t>Directors</w:t>
      </w:r>
      <w:r>
        <w:t xml:space="preserve"> </w:t>
      </w:r>
      <w:r w:rsidR="00CB46BD">
        <w:t xml:space="preserve">(acting reasonably) </w:t>
      </w:r>
      <w:r>
        <w:t>from time to time.</w:t>
      </w:r>
    </w:p>
    <w:p w14:paraId="03102A46" w14:textId="739A6AE7" w:rsidR="00216BDB" w:rsidRPr="003E215A" w:rsidRDefault="00216BDB" w:rsidP="00216BDB">
      <w:pPr>
        <w:pStyle w:val="Heading7"/>
      </w:pPr>
      <w:r w:rsidRPr="003E215A">
        <w:rPr>
          <w:b/>
        </w:rPr>
        <w:t xml:space="preserve">Objects </w:t>
      </w:r>
      <w:r w:rsidRPr="003E215A">
        <w:t xml:space="preserve">means the objects specified in articles </w:t>
      </w:r>
      <w:r w:rsidRPr="003E215A">
        <w:fldChar w:fldCharType="begin"/>
      </w:r>
      <w:r w:rsidRPr="003E215A">
        <w:instrText xml:space="preserve"> REF _Ref266879842 \w \h </w:instrText>
      </w:r>
      <w:r w:rsidR="003E215A">
        <w:instrText xml:space="preserve"> \* MERGEFORMAT </w:instrText>
      </w:r>
      <w:r w:rsidRPr="003E215A">
        <w:fldChar w:fldCharType="separate"/>
      </w:r>
      <w:r w:rsidR="00970F9E">
        <w:t>2.2</w:t>
      </w:r>
      <w:r w:rsidRPr="003E215A">
        <w:fldChar w:fldCharType="end"/>
      </w:r>
      <w:r w:rsidRPr="003E215A">
        <w:t xml:space="preserve"> and </w:t>
      </w:r>
      <w:r w:rsidRPr="003E215A">
        <w:fldChar w:fldCharType="begin"/>
      </w:r>
      <w:r w:rsidRPr="003E215A">
        <w:instrText xml:space="preserve"> REF _Ref266871682 \w \h  \* MERGEFORMAT </w:instrText>
      </w:r>
      <w:r w:rsidRPr="003E215A">
        <w:fldChar w:fldCharType="separate"/>
      </w:r>
      <w:r w:rsidR="00970F9E">
        <w:t>2.3</w:t>
      </w:r>
      <w:r w:rsidRPr="003E215A">
        <w:fldChar w:fldCharType="end"/>
      </w:r>
      <w:r w:rsidRPr="003E215A">
        <w:t>.</w:t>
      </w:r>
    </w:p>
    <w:p w14:paraId="1E325FE0" w14:textId="646E5851" w:rsidR="00B51A50" w:rsidRPr="003E215A" w:rsidRDefault="00B51A50" w:rsidP="00216BDB">
      <w:pPr>
        <w:pStyle w:val="Heading7"/>
      </w:pPr>
      <w:r w:rsidRPr="003E215A">
        <w:rPr>
          <w:b/>
        </w:rPr>
        <w:t xml:space="preserve">Ordinary Member </w:t>
      </w:r>
      <w:r w:rsidRPr="003E215A">
        <w:rPr>
          <w:bCs/>
        </w:rPr>
        <w:t xml:space="preserve">means </w:t>
      </w:r>
      <w:r w:rsidR="00183BFC" w:rsidRPr="003E215A">
        <w:t xml:space="preserve">an </w:t>
      </w:r>
      <w:r w:rsidR="00FE2271" w:rsidRPr="003E215A">
        <w:t>ACCO</w:t>
      </w:r>
      <w:r w:rsidR="000A75D1" w:rsidRPr="003E215A" w:rsidDel="000A75D1">
        <w:t xml:space="preserve"> </w:t>
      </w:r>
      <w:r w:rsidR="00183BFC" w:rsidRPr="003E215A">
        <w:t xml:space="preserve">who is </w:t>
      </w:r>
      <w:r w:rsidR="00DB521A" w:rsidRPr="003E215A">
        <w:t xml:space="preserve">admitted </w:t>
      </w:r>
      <w:r w:rsidR="00183BFC" w:rsidRPr="003E215A">
        <w:t xml:space="preserve">as a Member in accordance with article </w:t>
      </w:r>
      <w:r w:rsidR="00183BFC" w:rsidRPr="003E215A">
        <w:fldChar w:fldCharType="begin"/>
      </w:r>
      <w:r w:rsidR="00183BFC" w:rsidRPr="003E215A">
        <w:instrText xml:space="preserve"> REF _Ref89263070 \r \h </w:instrText>
      </w:r>
      <w:r w:rsidR="00EA3317" w:rsidRPr="003E215A">
        <w:instrText xml:space="preserve"> \* MERGEFORMAT </w:instrText>
      </w:r>
      <w:r w:rsidR="00183BFC" w:rsidRPr="003E215A">
        <w:fldChar w:fldCharType="separate"/>
      </w:r>
      <w:r w:rsidR="00970F9E">
        <w:t>4.3</w:t>
      </w:r>
      <w:r w:rsidR="00183BFC" w:rsidRPr="003E215A">
        <w:fldChar w:fldCharType="end"/>
      </w:r>
      <w:r w:rsidRPr="003E215A">
        <w:rPr>
          <w:bCs/>
        </w:rPr>
        <w:t>.</w:t>
      </w:r>
    </w:p>
    <w:p w14:paraId="0C8667E2" w14:textId="4B0FFD73" w:rsidR="00BF184A" w:rsidRPr="00BF184A" w:rsidRDefault="00BF184A" w:rsidP="00216BDB">
      <w:pPr>
        <w:pStyle w:val="Heading7"/>
      </w:pPr>
      <w:r>
        <w:rPr>
          <w:b/>
        </w:rPr>
        <w:t xml:space="preserve">Portfolio </w:t>
      </w:r>
      <w:r>
        <w:rPr>
          <w:bCs/>
        </w:rPr>
        <w:t xml:space="preserve">means </w:t>
      </w:r>
      <w:r w:rsidR="0098662F">
        <w:rPr>
          <w:bCs/>
        </w:rPr>
        <w:t xml:space="preserve">each </w:t>
      </w:r>
      <w:r>
        <w:rPr>
          <w:bCs/>
        </w:rPr>
        <w:t xml:space="preserve">portfolio relating to the Social Determinants affecting Life Outcomes for Aboriginal people and the Objects of the Company for which the Directors are responsible for overseeing. </w:t>
      </w:r>
    </w:p>
    <w:p w14:paraId="238113CF" w14:textId="7938A106" w:rsidR="00216BDB" w:rsidRPr="003E215A" w:rsidRDefault="00216BDB" w:rsidP="00216BDB">
      <w:pPr>
        <w:pStyle w:val="Heading7"/>
      </w:pPr>
      <w:r w:rsidRPr="003E215A">
        <w:rPr>
          <w:b/>
        </w:rPr>
        <w:t>Register</w:t>
      </w:r>
      <w:r w:rsidRPr="003E215A">
        <w:t xml:space="preserve"> means the register of Members of the Company and, if appropriate, includes a branch register.</w:t>
      </w:r>
    </w:p>
    <w:p w14:paraId="29E19EED" w14:textId="77777777" w:rsidR="00216BDB" w:rsidRPr="003E215A" w:rsidRDefault="00216BDB" w:rsidP="000A73E7">
      <w:pPr>
        <w:pStyle w:val="Heading7"/>
      </w:pPr>
      <w:r w:rsidRPr="003E215A">
        <w:rPr>
          <w:b/>
        </w:rPr>
        <w:t>Registered Charity</w:t>
      </w:r>
      <w:r w:rsidRPr="003E215A">
        <w:t xml:space="preserve"> means a charity that is registered under the ACNC Act.</w:t>
      </w:r>
    </w:p>
    <w:p w14:paraId="4F9AC2D0" w14:textId="77777777" w:rsidR="00216BDB" w:rsidRPr="003E215A" w:rsidRDefault="00216BDB" w:rsidP="00216BDB">
      <w:pPr>
        <w:pStyle w:val="Heading7"/>
      </w:pPr>
      <w:r w:rsidRPr="003E215A">
        <w:rPr>
          <w:b/>
        </w:rPr>
        <w:t>Registered Office</w:t>
      </w:r>
      <w:r w:rsidRPr="003E215A">
        <w:t xml:space="preserve"> means the registered office of the Company.</w:t>
      </w:r>
    </w:p>
    <w:p w14:paraId="7F3081CC" w14:textId="27D763E1" w:rsidR="00216BDB" w:rsidRPr="003E215A" w:rsidRDefault="00216BDB" w:rsidP="00216BDB">
      <w:pPr>
        <w:pStyle w:val="Indent2"/>
        <w:tabs>
          <w:tab w:val="left" w:pos="4395"/>
        </w:tabs>
      </w:pPr>
      <w:r w:rsidRPr="003E215A">
        <w:rPr>
          <w:b/>
        </w:rPr>
        <w:t xml:space="preserve">Representative </w:t>
      </w:r>
      <w:r w:rsidRPr="003E215A">
        <w:t xml:space="preserve">means a person appointed to represent a Member at a general meeting of the Company in accordance with article </w:t>
      </w:r>
      <w:r w:rsidR="00581308" w:rsidRPr="003E215A">
        <w:fldChar w:fldCharType="begin"/>
      </w:r>
      <w:r w:rsidR="00581308" w:rsidRPr="003E215A">
        <w:instrText xml:space="preserve"> REF _Ref22647819 \w \h </w:instrText>
      </w:r>
      <w:r w:rsidR="00EA3317" w:rsidRPr="003E215A">
        <w:instrText xml:space="preserve"> \* MERGEFORMAT </w:instrText>
      </w:r>
      <w:r w:rsidR="00581308" w:rsidRPr="003E215A">
        <w:fldChar w:fldCharType="separate"/>
      </w:r>
      <w:r w:rsidR="00970F9E">
        <w:t>6</w:t>
      </w:r>
      <w:r w:rsidR="00581308" w:rsidRPr="003E215A">
        <w:fldChar w:fldCharType="end"/>
      </w:r>
      <w:r w:rsidRPr="003E215A">
        <w:t>, subject to the Corporations Act.</w:t>
      </w:r>
    </w:p>
    <w:p w14:paraId="02F05FF5" w14:textId="0971D95C" w:rsidR="00821AEF" w:rsidRDefault="00821AEF" w:rsidP="00216BDB">
      <w:pPr>
        <w:pStyle w:val="Indent2"/>
        <w:tabs>
          <w:tab w:val="left" w:pos="4395"/>
        </w:tabs>
        <w:rPr>
          <w:bCs/>
        </w:rPr>
      </w:pPr>
      <w:r w:rsidRPr="003E215A">
        <w:rPr>
          <w:b/>
        </w:rPr>
        <w:t xml:space="preserve">Requesting Members </w:t>
      </w:r>
      <w:r w:rsidRPr="003E215A">
        <w:rPr>
          <w:bCs/>
        </w:rPr>
        <w:t xml:space="preserve">has the meaning given in article </w:t>
      </w:r>
      <w:r w:rsidRPr="003E215A">
        <w:rPr>
          <w:bCs/>
        </w:rPr>
        <w:fldChar w:fldCharType="begin"/>
      </w:r>
      <w:r w:rsidRPr="003E215A">
        <w:rPr>
          <w:bCs/>
        </w:rPr>
        <w:instrText xml:space="preserve"> REF _Ref93506374 \w \h </w:instrText>
      </w:r>
      <w:r w:rsidR="003E215A">
        <w:rPr>
          <w:bCs/>
        </w:rPr>
        <w:instrText xml:space="preserve"> \* MERGEFORMAT </w:instrText>
      </w:r>
      <w:r w:rsidRPr="003E215A">
        <w:rPr>
          <w:bCs/>
        </w:rPr>
      </w:r>
      <w:r w:rsidRPr="003E215A">
        <w:rPr>
          <w:bCs/>
        </w:rPr>
        <w:fldChar w:fldCharType="separate"/>
      </w:r>
      <w:r w:rsidR="00970F9E">
        <w:rPr>
          <w:bCs/>
        </w:rPr>
        <w:t>5.3(b)</w:t>
      </w:r>
      <w:r w:rsidRPr="003E215A">
        <w:rPr>
          <w:bCs/>
        </w:rPr>
        <w:fldChar w:fldCharType="end"/>
      </w:r>
      <w:r w:rsidRPr="003E215A">
        <w:rPr>
          <w:bCs/>
        </w:rPr>
        <w:t>.</w:t>
      </w:r>
    </w:p>
    <w:p w14:paraId="3D61E344" w14:textId="77777777" w:rsidR="003B52E2" w:rsidRDefault="00355B13" w:rsidP="00216BDB">
      <w:pPr>
        <w:pStyle w:val="Indent2"/>
        <w:tabs>
          <w:tab w:val="left" w:pos="4395"/>
        </w:tabs>
        <w:rPr>
          <w:bCs/>
        </w:rPr>
      </w:pPr>
      <w:r>
        <w:rPr>
          <w:b/>
        </w:rPr>
        <w:t xml:space="preserve">Returning Officer </w:t>
      </w:r>
      <w:r>
        <w:rPr>
          <w:bCs/>
        </w:rPr>
        <w:t>means</w:t>
      </w:r>
      <w:r w:rsidR="003B52E2">
        <w:rPr>
          <w:bCs/>
        </w:rPr>
        <w:t>:</w:t>
      </w:r>
    </w:p>
    <w:p w14:paraId="6BC67827" w14:textId="5F9258ED" w:rsidR="009A1F94" w:rsidRDefault="00F707EC" w:rsidP="003B52E2">
      <w:pPr>
        <w:pStyle w:val="Heading3"/>
        <w:numPr>
          <w:ilvl w:val="2"/>
          <w:numId w:val="38"/>
        </w:numPr>
        <w:rPr>
          <w:bCs/>
        </w:rPr>
      </w:pPr>
      <w:r>
        <w:rPr>
          <w:bCs/>
        </w:rPr>
        <w:t xml:space="preserve">a person </w:t>
      </w:r>
      <w:r w:rsidR="009A1F94">
        <w:rPr>
          <w:bCs/>
        </w:rPr>
        <w:t xml:space="preserve">formally representing </w:t>
      </w:r>
      <w:r>
        <w:rPr>
          <w:bCs/>
        </w:rPr>
        <w:t xml:space="preserve">an organisation independent of the Company (e.g. the Western Australian Electoral Commission) </w:t>
      </w:r>
      <w:r w:rsidR="009A1F94">
        <w:rPr>
          <w:bCs/>
        </w:rPr>
        <w:t>that is appropriately qualified to conduct polls or elections; or</w:t>
      </w:r>
    </w:p>
    <w:p w14:paraId="2F934FBE" w14:textId="2EE4DE30" w:rsidR="009A1F94" w:rsidRDefault="009A1F94" w:rsidP="003B52E2">
      <w:pPr>
        <w:pStyle w:val="Heading3"/>
        <w:numPr>
          <w:ilvl w:val="2"/>
          <w:numId w:val="38"/>
        </w:numPr>
        <w:rPr>
          <w:bCs/>
        </w:rPr>
      </w:pPr>
      <w:r>
        <w:rPr>
          <w:bCs/>
        </w:rPr>
        <w:t>if a person within paragraph (a) is not reasonably available, the Company Secretary,</w:t>
      </w:r>
    </w:p>
    <w:p w14:paraId="5A9DDC65" w14:textId="43699839" w:rsidR="00355B13" w:rsidRPr="00355B13" w:rsidRDefault="00F707EC" w:rsidP="009A1F94">
      <w:pPr>
        <w:pStyle w:val="Heading7"/>
        <w:rPr>
          <w:bCs/>
        </w:rPr>
      </w:pPr>
      <w:r>
        <w:rPr>
          <w:bCs/>
        </w:rPr>
        <w:t xml:space="preserve">appointed to act as </w:t>
      </w:r>
      <w:r w:rsidR="00355B13">
        <w:rPr>
          <w:bCs/>
        </w:rPr>
        <w:t xml:space="preserve">the returning officer </w:t>
      </w:r>
      <w:r>
        <w:rPr>
          <w:bCs/>
        </w:rPr>
        <w:t xml:space="preserve">responsible for conducting </w:t>
      </w:r>
      <w:r w:rsidR="004C5B6F">
        <w:rPr>
          <w:bCs/>
        </w:rPr>
        <w:t xml:space="preserve">the </w:t>
      </w:r>
      <w:r>
        <w:rPr>
          <w:bCs/>
        </w:rPr>
        <w:t xml:space="preserve">election of Directors </w:t>
      </w:r>
      <w:r w:rsidR="00355B13">
        <w:rPr>
          <w:bCs/>
        </w:rPr>
        <w:t>pursuant to article</w:t>
      </w:r>
      <w:r w:rsidR="00A13CD5">
        <w:rPr>
          <w:bCs/>
        </w:rPr>
        <w:t xml:space="preserve"> </w:t>
      </w:r>
      <w:r>
        <w:rPr>
          <w:bCs/>
        </w:rPr>
        <w:fldChar w:fldCharType="begin"/>
      </w:r>
      <w:r>
        <w:rPr>
          <w:bCs/>
        </w:rPr>
        <w:instrText xml:space="preserve"> REF _Ref108780697 \r \h </w:instrText>
      </w:r>
      <w:r>
        <w:rPr>
          <w:bCs/>
        </w:rPr>
      </w:r>
      <w:r>
        <w:rPr>
          <w:bCs/>
        </w:rPr>
        <w:fldChar w:fldCharType="separate"/>
      </w:r>
      <w:r w:rsidR="00970F9E">
        <w:rPr>
          <w:bCs/>
        </w:rPr>
        <w:t>8.3</w:t>
      </w:r>
      <w:r>
        <w:rPr>
          <w:bCs/>
        </w:rPr>
        <w:fldChar w:fldCharType="end"/>
      </w:r>
      <w:r>
        <w:rPr>
          <w:bCs/>
        </w:rPr>
        <w:t>.</w:t>
      </w:r>
    </w:p>
    <w:p w14:paraId="751CF6D7" w14:textId="6A46F3E0" w:rsidR="00216BDB" w:rsidRPr="003E215A" w:rsidRDefault="00216BDB" w:rsidP="00216BDB">
      <w:pPr>
        <w:pStyle w:val="Heading7"/>
      </w:pPr>
      <w:r w:rsidRPr="003E215A">
        <w:rPr>
          <w:b/>
        </w:rPr>
        <w:t>Secretary</w:t>
      </w:r>
      <w:r w:rsidRPr="003E215A">
        <w:t xml:space="preserve"> means a person appointed under article </w:t>
      </w:r>
      <w:r w:rsidRPr="003E215A">
        <w:fldChar w:fldCharType="begin"/>
      </w:r>
      <w:r w:rsidRPr="003E215A">
        <w:instrText xml:space="preserve"> REF _Ref181769515 \r \h </w:instrText>
      </w:r>
      <w:r w:rsidR="003E215A">
        <w:instrText xml:space="preserve"> \* MERGEFORMAT </w:instrText>
      </w:r>
      <w:r w:rsidRPr="003E215A">
        <w:fldChar w:fldCharType="separate"/>
      </w:r>
      <w:r w:rsidR="00970F9E">
        <w:t>12</w:t>
      </w:r>
      <w:r w:rsidRPr="003E215A">
        <w:fldChar w:fldCharType="end"/>
      </w:r>
      <w:r w:rsidRPr="003E215A">
        <w:t xml:space="preserve"> as a secretary of the Company, and where appropriate, includes an acting secretary and a person appointed by the Directors to perform all or any of the duties of a secretary of the Company.</w:t>
      </w:r>
    </w:p>
    <w:p w14:paraId="73369961" w14:textId="1E2DC3C0" w:rsidR="005B08EE" w:rsidRDefault="005B08EE" w:rsidP="00216BDB">
      <w:pPr>
        <w:pStyle w:val="Heading7"/>
      </w:pPr>
      <w:r w:rsidRPr="003E215A">
        <w:rPr>
          <w:b/>
        </w:rPr>
        <w:t xml:space="preserve">Social Determinants </w:t>
      </w:r>
      <w:r w:rsidR="001C6F1E" w:rsidRPr="003E215A">
        <w:rPr>
          <w:b/>
        </w:rPr>
        <w:t xml:space="preserve">affecting Life Outcomes for Aboriginal people </w:t>
      </w:r>
      <w:r w:rsidRPr="003E215A">
        <w:rPr>
          <w:bCs/>
        </w:rPr>
        <w:t xml:space="preserve">includes </w:t>
      </w:r>
      <w:r w:rsidRPr="003E215A">
        <w:t xml:space="preserve">the environment </w:t>
      </w:r>
      <w:r w:rsidR="00710471" w:rsidRPr="003E215A">
        <w:t xml:space="preserve">(including </w:t>
      </w:r>
      <w:r w:rsidRPr="003E215A">
        <w:t>housing</w:t>
      </w:r>
      <w:r w:rsidR="00710471" w:rsidRPr="003E215A">
        <w:t>),</w:t>
      </w:r>
      <w:r w:rsidRPr="003E215A">
        <w:t xml:space="preserve"> social and economic status</w:t>
      </w:r>
      <w:r w:rsidR="00710471" w:rsidRPr="003E215A">
        <w:t>,</w:t>
      </w:r>
      <w:r w:rsidRPr="003E215A">
        <w:t xml:space="preserve"> </w:t>
      </w:r>
      <w:r w:rsidR="0070315C">
        <w:t xml:space="preserve">early childhood development, </w:t>
      </w:r>
      <w:r w:rsidRPr="003E215A">
        <w:t>educational opportunities and outcomes</w:t>
      </w:r>
      <w:r w:rsidR="00710471" w:rsidRPr="003E215A">
        <w:t>,</w:t>
      </w:r>
      <w:r w:rsidRPr="003E215A">
        <w:t xml:space="preserve"> employment opportunities</w:t>
      </w:r>
      <w:r w:rsidR="00CE6A62">
        <w:t>,</w:t>
      </w:r>
      <w:r w:rsidRPr="003E215A">
        <w:t xml:space="preserve"> social and emotional wellbeing</w:t>
      </w:r>
      <w:r w:rsidR="00CE6A62">
        <w:t xml:space="preserve"> and such other social determinants as the Directors reasonably determine from time to time and which are aligned with the “Closing the Gap” priority areas</w:t>
      </w:r>
      <w:r w:rsidR="00710471" w:rsidRPr="003E215A">
        <w:t>.</w:t>
      </w:r>
    </w:p>
    <w:p w14:paraId="55752CC7" w14:textId="645F9670" w:rsidR="00AF3666" w:rsidRPr="003E215A" w:rsidRDefault="00AF3666" w:rsidP="00216BDB">
      <w:pPr>
        <w:pStyle w:val="Heading7"/>
      </w:pPr>
      <w:r>
        <w:rPr>
          <w:b/>
        </w:rPr>
        <w:t xml:space="preserve">Social Support Services </w:t>
      </w:r>
      <w:r>
        <w:rPr>
          <w:bCs/>
        </w:rPr>
        <w:t xml:space="preserve">includes services that deliver goods, services, conditions, opportunities and/or other forms of support to individuals and groups to aid the acquisition of social, economic and emotional wellbeing. </w:t>
      </w:r>
    </w:p>
    <w:p w14:paraId="10A70112" w14:textId="77777777" w:rsidR="00216BDB" w:rsidRPr="003E215A" w:rsidRDefault="00216BDB" w:rsidP="00216BDB">
      <w:pPr>
        <w:pStyle w:val="Heading7"/>
      </w:pPr>
      <w:r w:rsidRPr="003E215A">
        <w:rPr>
          <w:b/>
        </w:rPr>
        <w:t xml:space="preserve">Tax Act </w:t>
      </w:r>
      <w:r w:rsidRPr="003E215A">
        <w:rPr>
          <w:bCs/>
        </w:rPr>
        <w:t xml:space="preserve">means </w:t>
      </w:r>
      <w:r w:rsidRPr="003E215A">
        <w:t xml:space="preserve">the </w:t>
      </w:r>
      <w:r w:rsidRPr="003E215A">
        <w:rPr>
          <w:i/>
        </w:rPr>
        <w:t>Income Tax Assessment Act 1936</w:t>
      </w:r>
      <w:r w:rsidRPr="003E215A">
        <w:t xml:space="preserve"> (Cth) or </w:t>
      </w:r>
      <w:r w:rsidRPr="003E215A">
        <w:rPr>
          <w:bCs/>
        </w:rPr>
        <w:t xml:space="preserve">the </w:t>
      </w:r>
      <w:r w:rsidRPr="003E215A">
        <w:rPr>
          <w:bCs/>
          <w:i/>
        </w:rPr>
        <w:t>Income Tax Assessment Act 1997</w:t>
      </w:r>
      <w:r w:rsidRPr="003E215A">
        <w:rPr>
          <w:bCs/>
        </w:rPr>
        <w:t xml:space="preserve"> (Cth), or both as the context requires.</w:t>
      </w:r>
    </w:p>
    <w:p w14:paraId="71E0D97E" w14:textId="77777777" w:rsidR="00C72859" w:rsidRDefault="00C72859" w:rsidP="00216BDB">
      <w:pPr>
        <w:pStyle w:val="Heading7"/>
      </w:pPr>
      <w:r w:rsidRPr="003E215A">
        <w:rPr>
          <w:b/>
        </w:rPr>
        <w:t>Valid Membership Application</w:t>
      </w:r>
      <w:r w:rsidRPr="003E215A">
        <w:rPr>
          <w:bCs/>
        </w:rPr>
        <w:t xml:space="preserve"> means a </w:t>
      </w:r>
      <w:r w:rsidRPr="003E215A">
        <w:t xml:space="preserve">properly completed membership application (in the form prescribed by the Directors) that is signed by (or on behalf of) 2 or more Members, one of whom is from the region in which the relevant </w:t>
      </w:r>
      <w:r w:rsidR="00FE2271" w:rsidRPr="003E215A">
        <w:t>ACCO</w:t>
      </w:r>
      <w:r w:rsidRPr="003E215A">
        <w:t xml:space="preserve"> or Associate Organisation (as applicable) operates.</w:t>
      </w:r>
    </w:p>
    <w:p w14:paraId="5A049B53" w14:textId="105A1B53" w:rsidR="00960740" w:rsidRPr="00960740" w:rsidRDefault="00960740" w:rsidP="00216BDB">
      <w:pPr>
        <w:pStyle w:val="Heading7"/>
      </w:pPr>
      <w:r>
        <w:rPr>
          <w:b/>
        </w:rPr>
        <w:t xml:space="preserve">Virtual Meeting </w:t>
      </w:r>
      <w:r>
        <w:rPr>
          <w:bCs/>
        </w:rPr>
        <w:t xml:space="preserve">means a meeting of the Company </w:t>
      </w:r>
      <w:r w:rsidR="00B6560F">
        <w:rPr>
          <w:bCs/>
        </w:rPr>
        <w:t xml:space="preserve">described </w:t>
      </w:r>
      <w:r>
        <w:rPr>
          <w:bCs/>
        </w:rPr>
        <w:t xml:space="preserve">in article </w:t>
      </w:r>
      <w:r w:rsidR="00CF1061">
        <w:rPr>
          <w:bCs/>
        </w:rPr>
        <w:fldChar w:fldCharType="begin"/>
      </w:r>
      <w:r w:rsidR="00CF1061">
        <w:rPr>
          <w:bCs/>
        </w:rPr>
        <w:instrText xml:space="preserve"> REF _Ref108787595 \w \h </w:instrText>
      </w:r>
      <w:r w:rsidR="00CF1061">
        <w:rPr>
          <w:bCs/>
        </w:rPr>
      </w:r>
      <w:r w:rsidR="00CF1061">
        <w:rPr>
          <w:bCs/>
        </w:rPr>
        <w:fldChar w:fldCharType="separate"/>
      </w:r>
      <w:r w:rsidR="00970F9E">
        <w:rPr>
          <w:bCs/>
        </w:rPr>
        <w:t>5.5(a)(iii)</w:t>
      </w:r>
      <w:r w:rsidR="00CF1061">
        <w:rPr>
          <w:bCs/>
        </w:rPr>
        <w:fldChar w:fldCharType="end"/>
      </w:r>
      <w:r w:rsidR="00CF1061">
        <w:rPr>
          <w:bCs/>
        </w:rPr>
        <w:t xml:space="preserve"> and held in accordance with article </w:t>
      </w:r>
      <w:r w:rsidR="00CF1061">
        <w:rPr>
          <w:bCs/>
        </w:rPr>
        <w:fldChar w:fldCharType="begin"/>
      </w:r>
      <w:r w:rsidR="00CF1061">
        <w:rPr>
          <w:bCs/>
        </w:rPr>
        <w:instrText xml:space="preserve"> REF _Ref108787599 \w \h </w:instrText>
      </w:r>
      <w:r w:rsidR="00CF1061">
        <w:rPr>
          <w:bCs/>
        </w:rPr>
      </w:r>
      <w:r w:rsidR="00CF1061">
        <w:rPr>
          <w:bCs/>
        </w:rPr>
        <w:fldChar w:fldCharType="separate"/>
      </w:r>
      <w:r w:rsidR="00970F9E">
        <w:rPr>
          <w:bCs/>
        </w:rPr>
        <w:t>5.5</w:t>
      </w:r>
      <w:r w:rsidR="00CF1061">
        <w:rPr>
          <w:bCs/>
        </w:rPr>
        <w:fldChar w:fldCharType="end"/>
      </w:r>
      <w:r w:rsidR="00CF1061">
        <w:rPr>
          <w:bCs/>
        </w:rPr>
        <w:t>.</w:t>
      </w:r>
    </w:p>
    <w:p w14:paraId="7DC7B65C" w14:textId="77777777" w:rsidR="00960740" w:rsidRPr="003E215A" w:rsidRDefault="00960740" w:rsidP="00216BDB">
      <w:pPr>
        <w:pStyle w:val="Heading7"/>
      </w:pPr>
      <w:r w:rsidRPr="00960740">
        <w:rPr>
          <w:b/>
          <w:bCs/>
        </w:rPr>
        <w:t>Virtual Meeting Technology</w:t>
      </w:r>
      <w:r>
        <w:t xml:space="preserve"> means </w:t>
      </w:r>
      <w:r w:rsidR="00CF1061" w:rsidRPr="00CF1061">
        <w:t xml:space="preserve">any technology that allows </w:t>
      </w:r>
      <w:r w:rsidR="00CF1061">
        <w:t>M</w:t>
      </w:r>
      <w:r w:rsidR="00CF1061" w:rsidRPr="00CF1061">
        <w:t>embers entitled to attend the meeting, as a whole, a reasonable opportunity to participate in the meeting without being physically present at the meeting</w:t>
      </w:r>
      <w:r w:rsidR="00CF1061">
        <w:t>.</w:t>
      </w:r>
    </w:p>
    <w:p w14:paraId="71ABE73F" w14:textId="77777777" w:rsidR="00216BDB" w:rsidRPr="003E215A" w:rsidRDefault="00216BDB" w:rsidP="00216BDB">
      <w:pPr>
        <w:pStyle w:val="Heading2"/>
        <w:tabs>
          <w:tab w:val="clear" w:pos="737"/>
        </w:tabs>
      </w:pPr>
      <w:bookmarkStart w:id="23" w:name="_Toc331475381"/>
      <w:bookmarkStart w:id="24" w:name="_Toc481485229"/>
      <w:bookmarkStart w:id="25" w:name="_Toc482009558"/>
      <w:bookmarkStart w:id="26" w:name="_Toc503780471"/>
      <w:bookmarkStart w:id="27" w:name="_Toc67478428"/>
      <w:bookmarkStart w:id="28" w:name="_Toc412814531"/>
      <w:bookmarkStart w:id="29" w:name="_Toc119307564"/>
      <w:r w:rsidRPr="003E215A">
        <w:t>Interpretation</w:t>
      </w:r>
      <w:bookmarkEnd w:id="23"/>
      <w:bookmarkEnd w:id="24"/>
      <w:bookmarkEnd w:id="25"/>
      <w:bookmarkEnd w:id="26"/>
      <w:bookmarkEnd w:id="27"/>
      <w:bookmarkEnd w:id="28"/>
      <w:bookmarkEnd w:id="29"/>
    </w:p>
    <w:p w14:paraId="6AD35797" w14:textId="77777777" w:rsidR="00216BDB" w:rsidRPr="003E215A" w:rsidRDefault="00216BDB" w:rsidP="00216BDB">
      <w:pPr>
        <w:pStyle w:val="Indent2"/>
      </w:pPr>
      <w:r w:rsidRPr="003E215A">
        <w:t>Headings are for convenience only and do not affect interpretation.  Unless the contrary intention appears, in this Constitution:</w:t>
      </w:r>
    </w:p>
    <w:p w14:paraId="48D437DD" w14:textId="77777777" w:rsidR="00216BDB" w:rsidRPr="003E215A" w:rsidRDefault="00216BDB" w:rsidP="00216BDB">
      <w:pPr>
        <w:pStyle w:val="Heading3"/>
        <w:tabs>
          <w:tab w:val="clear" w:pos="1474"/>
        </w:tabs>
      </w:pPr>
      <w:r w:rsidRPr="003E215A">
        <w:t>the singular includes the plural and vice versa;</w:t>
      </w:r>
    </w:p>
    <w:p w14:paraId="106FE471" w14:textId="77777777" w:rsidR="00216BDB" w:rsidRPr="003E215A" w:rsidRDefault="00216BDB" w:rsidP="00216BDB">
      <w:pPr>
        <w:pStyle w:val="Heading3"/>
        <w:tabs>
          <w:tab w:val="clear" w:pos="1474"/>
        </w:tabs>
      </w:pPr>
      <w:r w:rsidRPr="003E215A">
        <w:t>words importing any gender include all other genders;</w:t>
      </w:r>
    </w:p>
    <w:p w14:paraId="2F9B7DA5" w14:textId="77777777" w:rsidR="00216BDB" w:rsidRPr="003E215A" w:rsidRDefault="00216BDB" w:rsidP="00216BDB">
      <w:pPr>
        <w:pStyle w:val="Heading3"/>
        <w:tabs>
          <w:tab w:val="clear" w:pos="1474"/>
        </w:tabs>
      </w:pPr>
      <w:r w:rsidRPr="003E215A">
        <w:t xml:space="preserve">a reference to a document includes any variation or replacement of it </w:t>
      </w:r>
    </w:p>
    <w:p w14:paraId="7B2FFE6D" w14:textId="77777777" w:rsidR="00216BDB" w:rsidRPr="003E215A" w:rsidRDefault="00216BDB" w:rsidP="00216BDB">
      <w:pPr>
        <w:pStyle w:val="Heading3"/>
        <w:tabs>
          <w:tab w:val="clear" w:pos="1474"/>
        </w:tabs>
      </w:pPr>
      <w:r w:rsidRPr="003E215A">
        <w:t>the meaning of general words is not limited by specific examples introduced by “including”, “for example” or “such as” or similar expressions;</w:t>
      </w:r>
    </w:p>
    <w:p w14:paraId="7B40937B" w14:textId="77777777" w:rsidR="00216BDB" w:rsidRPr="003E215A" w:rsidRDefault="00216BDB" w:rsidP="00216BDB">
      <w:pPr>
        <w:pStyle w:val="Heading3"/>
        <w:tabs>
          <w:tab w:val="clear" w:pos="1474"/>
        </w:tabs>
      </w:pPr>
      <w:r w:rsidRPr="003E215A">
        <w:t>a reference to “person” includes an individual, a body corporate, a partnership, a joint venture, an unincorporated association and an authority or any other entity or organisation;</w:t>
      </w:r>
    </w:p>
    <w:p w14:paraId="7766C77F" w14:textId="77777777" w:rsidR="00216BDB" w:rsidRPr="003E215A" w:rsidRDefault="00216BDB" w:rsidP="00216BDB">
      <w:pPr>
        <w:pStyle w:val="Heading3"/>
        <w:tabs>
          <w:tab w:val="clear" w:pos="1474"/>
        </w:tabs>
      </w:pPr>
      <w:r w:rsidRPr="003E215A">
        <w:t>a reference to a particular person includes the person’s executors, administrators, successors, substitutes and permitted assigns;</w:t>
      </w:r>
    </w:p>
    <w:p w14:paraId="3D00500B" w14:textId="77777777" w:rsidR="00216BDB" w:rsidRPr="003E215A" w:rsidRDefault="00216BDB" w:rsidP="00216BDB">
      <w:pPr>
        <w:pStyle w:val="Heading3"/>
        <w:tabs>
          <w:tab w:val="clear" w:pos="1474"/>
        </w:tabs>
      </w:pPr>
      <w:r w:rsidRPr="003E215A">
        <w:t>a reference to dollars, $ or A$ is a reference to the currency of Australia;</w:t>
      </w:r>
    </w:p>
    <w:p w14:paraId="500B880B" w14:textId="77777777" w:rsidR="00216BDB" w:rsidRPr="003E215A" w:rsidRDefault="00216BDB" w:rsidP="00216BDB">
      <w:pPr>
        <w:pStyle w:val="Heading3"/>
        <w:tabs>
          <w:tab w:val="clear" w:pos="1474"/>
        </w:tabs>
      </w:pPr>
      <w:r w:rsidRPr="003E215A">
        <w:t>a reference to “</w:t>
      </w:r>
      <w:r w:rsidRPr="003E215A">
        <w:rPr>
          <w:b/>
        </w:rPr>
        <w:t>law</w:t>
      </w:r>
      <w:r w:rsidRPr="003E215A">
        <w:t>” includes common law, principles of equity and legislation (including regulations);</w:t>
      </w:r>
    </w:p>
    <w:p w14:paraId="656EE3DD" w14:textId="77777777" w:rsidR="00216BDB" w:rsidRPr="003E215A" w:rsidRDefault="00216BDB" w:rsidP="00216BDB">
      <w:pPr>
        <w:pStyle w:val="Heading3"/>
        <w:tabs>
          <w:tab w:val="clear" w:pos="1474"/>
        </w:tabs>
      </w:pPr>
      <w:r w:rsidRPr="003E215A">
        <w:t>a reference to any legislation includes regulations under it and any consolidations, amendments, re-enactments or replacement of any of them;</w:t>
      </w:r>
    </w:p>
    <w:p w14:paraId="6A287544" w14:textId="77777777" w:rsidR="00216BDB" w:rsidRPr="003E215A" w:rsidRDefault="00216BDB" w:rsidP="00216BDB">
      <w:pPr>
        <w:pStyle w:val="Heading3"/>
        <w:tabs>
          <w:tab w:val="clear" w:pos="1474"/>
        </w:tabs>
      </w:pPr>
      <w:r w:rsidRPr="003E215A">
        <w:t>a reference to “</w:t>
      </w:r>
      <w:r w:rsidRPr="003E215A">
        <w:rPr>
          <w:b/>
        </w:rPr>
        <w:t>regulations</w:t>
      </w:r>
      <w:r w:rsidRPr="003E215A">
        <w:t>” includes instruments of a legislative character under legislation (such as regulations, rules, by-laws, ordinances and proclamations);</w:t>
      </w:r>
    </w:p>
    <w:p w14:paraId="2D27A5B2" w14:textId="77777777" w:rsidR="00216BDB" w:rsidRPr="003E215A" w:rsidRDefault="00216BDB" w:rsidP="00216BDB">
      <w:pPr>
        <w:pStyle w:val="Heading3"/>
        <w:tabs>
          <w:tab w:val="clear" w:pos="1474"/>
        </w:tabs>
      </w:pPr>
      <w:r w:rsidRPr="003E215A">
        <w:t>a reference to a group of persons is a reference to any 2 or more of them jointly and to each of them individually;</w:t>
      </w:r>
    </w:p>
    <w:p w14:paraId="650C5808" w14:textId="77777777" w:rsidR="00216BDB" w:rsidRPr="003E215A" w:rsidRDefault="00216BDB" w:rsidP="00216BDB">
      <w:pPr>
        <w:pStyle w:val="Heading3"/>
        <w:tabs>
          <w:tab w:val="clear" w:pos="1474"/>
        </w:tabs>
      </w:pPr>
      <w:r w:rsidRPr="003E215A">
        <w:t>a power, an authority or a discretion given to a Director, the Directors, the Company in general meeting or a Member may be exercised at any time and from time to time;</w:t>
      </w:r>
    </w:p>
    <w:p w14:paraId="259A17DB" w14:textId="77777777" w:rsidR="00216BDB" w:rsidRPr="003E215A" w:rsidRDefault="00216BDB" w:rsidP="00216BDB">
      <w:pPr>
        <w:pStyle w:val="Heading3"/>
        <w:tabs>
          <w:tab w:val="clear" w:pos="1474"/>
        </w:tabs>
      </w:pPr>
      <w:r w:rsidRPr="003E215A">
        <w:t xml:space="preserve">a reference to “writing” or “written” includes printing, typing and other modes of reproducing words in a visible form including any representation of words in a physical document or in an electronic communication or form or otherwise; </w:t>
      </w:r>
    </w:p>
    <w:p w14:paraId="2391E415" w14:textId="77777777" w:rsidR="00216BDB" w:rsidRPr="003E215A" w:rsidRDefault="00216BDB" w:rsidP="00216BDB">
      <w:pPr>
        <w:pStyle w:val="Heading3"/>
        <w:tabs>
          <w:tab w:val="clear" w:pos="1474"/>
          <w:tab w:val="num" w:pos="0"/>
        </w:tabs>
      </w:pPr>
      <w:r w:rsidRPr="003E215A">
        <w:t>a chair</w:t>
      </w:r>
      <w:r w:rsidR="00DF3C82" w:rsidRPr="003E215A">
        <w:t>person</w:t>
      </w:r>
      <w:r w:rsidRPr="003E215A">
        <w:t xml:space="preserve"> appointed under this Constitution may be referred to as a chair</w:t>
      </w:r>
      <w:r w:rsidR="00DF3C82" w:rsidRPr="003E215A">
        <w:t>man</w:t>
      </w:r>
      <w:r w:rsidRPr="003E215A">
        <w:t>, chairwoman or as chair , as appropriate; and</w:t>
      </w:r>
    </w:p>
    <w:p w14:paraId="2EE7C3F6" w14:textId="77777777" w:rsidR="00216BDB" w:rsidRPr="003E215A" w:rsidRDefault="00216BDB" w:rsidP="00216BDB">
      <w:pPr>
        <w:pStyle w:val="Heading3"/>
        <w:tabs>
          <w:tab w:val="clear" w:pos="1474"/>
        </w:tabs>
      </w:pPr>
      <w:r w:rsidRPr="003E215A">
        <w:t>a reference to a person being “present” at a meeting includes participating using technology approved by the Directors in accordance with this Constitution.</w:t>
      </w:r>
    </w:p>
    <w:p w14:paraId="0C556F0A" w14:textId="77777777" w:rsidR="00216BDB" w:rsidRPr="003E215A" w:rsidRDefault="00216BDB" w:rsidP="00216BDB">
      <w:pPr>
        <w:pStyle w:val="Heading2"/>
        <w:tabs>
          <w:tab w:val="clear" w:pos="737"/>
        </w:tabs>
      </w:pPr>
      <w:bookmarkStart w:id="30" w:name="_Toc67478429"/>
      <w:bookmarkStart w:id="31" w:name="_Toc412814532"/>
      <w:bookmarkStart w:id="32" w:name="_Toc119307565"/>
      <w:bookmarkStart w:id="33" w:name="_Toc503780472"/>
      <w:r w:rsidRPr="003E215A">
        <w:t>Corporations Act</w:t>
      </w:r>
      <w:bookmarkEnd w:id="30"/>
      <w:bookmarkEnd w:id="31"/>
      <w:bookmarkEnd w:id="32"/>
    </w:p>
    <w:p w14:paraId="44918EBA" w14:textId="77777777" w:rsidR="00216BDB" w:rsidRPr="003E215A" w:rsidRDefault="00216BDB" w:rsidP="00216BDB">
      <w:pPr>
        <w:pStyle w:val="Heading3"/>
        <w:tabs>
          <w:tab w:val="clear" w:pos="1474"/>
        </w:tabs>
      </w:pPr>
      <w:r w:rsidRPr="003E215A">
        <w:t>In this Constitution unless the contrary intention appears:</w:t>
      </w:r>
    </w:p>
    <w:p w14:paraId="1F1D42F9" w14:textId="77777777" w:rsidR="00216BDB" w:rsidRPr="003E215A" w:rsidRDefault="00216BDB" w:rsidP="00216BDB">
      <w:pPr>
        <w:pStyle w:val="Heading4"/>
        <w:tabs>
          <w:tab w:val="clear" w:pos="2211"/>
        </w:tabs>
      </w:pPr>
      <w:r w:rsidRPr="003E215A">
        <w:t>a word or expression defined or used in the Corporations Act has the same meaning when used in this Constitution in a similar context; and</w:t>
      </w:r>
    </w:p>
    <w:p w14:paraId="409F1649" w14:textId="77777777" w:rsidR="00216BDB" w:rsidRPr="003E215A" w:rsidRDefault="00216BDB" w:rsidP="00216BDB">
      <w:pPr>
        <w:pStyle w:val="Heading4"/>
        <w:tabs>
          <w:tab w:val="clear" w:pos="2211"/>
        </w:tabs>
      </w:pPr>
      <w:r w:rsidRPr="003E215A">
        <w:t>“section” means a section of the Corporations Act.</w:t>
      </w:r>
    </w:p>
    <w:p w14:paraId="3226C177" w14:textId="77777777" w:rsidR="00216BDB" w:rsidRPr="003E215A" w:rsidRDefault="00216BDB" w:rsidP="00216BDB">
      <w:pPr>
        <w:pStyle w:val="Heading3"/>
        <w:tabs>
          <w:tab w:val="clear" w:pos="1474"/>
        </w:tabs>
      </w:pPr>
      <w:bookmarkStart w:id="34" w:name="_Ref22648655"/>
      <w:r w:rsidRPr="003E215A">
        <w:t xml:space="preserve">While the Company is a Registered Charity, the ACNC Act and the Corporations Act override any </w:t>
      </w:r>
      <w:r w:rsidR="009C1A30" w:rsidRPr="003E215A">
        <w:t xml:space="preserve">provisions </w:t>
      </w:r>
      <w:r w:rsidRPr="003E215A">
        <w:t>in this Constitution which are inconsistent with those Acts.</w:t>
      </w:r>
      <w:bookmarkEnd w:id="34"/>
    </w:p>
    <w:p w14:paraId="13D8CEFF" w14:textId="77777777" w:rsidR="00216BDB" w:rsidRPr="003E215A" w:rsidRDefault="00216BDB" w:rsidP="00216BDB">
      <w:pPr>
        <w:pStyle w:val="Heading3"/>
        <w:tabs>
          <w:tab w:val="clear" w:pos="1474"/>
        </w:tabs>
      </w:pPr>
      <w:r w:rsidRPr="003E215A">
        <w:t xml:space="preserve">If the Company is not a Registered Charity (even if it remains a charity), the Corporations Act overrides any </w:t>
      </w:r>
      <w:r w:rsidR="009C1A30" w:rsidRPr="003E215A">
        <w:t xml:space="preserve">provisions </w:t>
      </w:r>
      <w:r w:rsidRPr="003E215A">
        <w:t>in this Constitution which is inconsistent with that Act.</w:t>
      </w:r>
    </w:p>
    <w:p w14:paraId="7F89BB2A" w14:textId="77777777" w:rsidR="00216BDB" w:rsidRPr="003E215A" w:rsidRDefault="00216BDB" w:rsidP="00216BDB">
      <w:pPr>
        <w:pStyle w:val="Heading2"/>
        <w:tabs>
          <w:tab w:val="clear" w:pos="737"/>
        </w:tabs>
      </w:pPr>
      <w:bookmarkStart w:id="35" w:name="_Toc378383960"/>
      <w:bookmarkStart w:id="36" w:name="_Toc428181087"/>
      <w:bookmarkStart w:id="37" w:name="_Toc434308782"/>
      <w:bookmarkStart w:id="38" w:name="_Toc434367526"/>
      <w:bookmarkStart w:id="39" w:name="_Toc434643341"/>
      <w:bookmarkStart w:id="40" w:name="_Toc436467242"/>
      <w:bookmarkStart w:id="41" w:name="_Toc436469283"/>
      <w:bookmarkStart w:id="42" w:name="_Toc438625735"/>
      <w:bookmarkStart w:id="43" w:name="_Toc479401974"/>
      <w:bookmarkStart w:id="44" w:name="_Toc481829293"/>
      <w:bookmarkStart w:id="45" w:name="_Toc483981183"/>
      <w:bookmarkStart w:id="46" w:name="_Toc485696206"/>
      <w:bookmarkStart w:id="47" w:name="_Toc487464392"/>
      <w:bookmarkStart w:id="48" w:name="_Toc492393238"/>
      <w:bookmarkStart w:id="49" w:name="_Toc494170623"/>
      <w:bookmarkStart w:id="50" w:name="_Toc64180037"/>
      <w:bookmarkStart w:id="51" w:name="_Toc101753719"/>
      <w:bookmarkStart w:id="52" w:name="_Toc412814533"/>
      <w:bookmarkStart w:id="53" w:name="_Toc119307566"/>
      <w:bookmarkEnd w:id="33"/>
      <w:r w:rsidRPr="003E215A">
        <w:t>Replaceable rules not to apply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1DE32BE" w14:textId="77777777" w:rsidR="00216BDB" w:rsidRPr="003E215A" w:rsidRDefault="00216BDB" w:rsidP="00216BDB">
      <w:pPr>
        <w:pStyle w:val="Indent2"/>
      </w:pPr>
      <w:r w:rsidRPr="003E215A">
        <w:t>The provisions of the Corporations Act that apply as replaceable rules are displaced by this Constitution and do not apply to the Company.</w:t>
      </w:r>
    </w:p>
    <w:p w14:paraId="244D7FDD" w14:textId="77777777" w:rsidR="00216BDB" w:rsidRPr="003E215A" w:rsidRDefault="00216BDB" w:rsidP="00216BDB">
      <w:pPr>
        <w:pStyle w:val="Heading1"/>
        <w:tabs>
          <w:tab w:val="clear" w:pos="737"/>
        </w:tabs>
      </w:pPr>
      <w:bookmarkStart w:id="54" w:name="_Toc412814534"/>
      <w:bookmarkStart w:id="55" w:name="_Ref258324164"/>
      <w:bookmarkStart w:id="56" w:name="_Ref93490065"/>
      <w:bookmarkStart w:id="57" w:name="_Toc119307567"/>
      <w:r w:rsidRPr="003E215A">
        <w:t>Purpose and objects of the Company</w:t>
      </w:r>
      <w:bookmarkEnd w:id="15"/>
      <w:bookmarkEnd w:id="54"/>
      <w:bookmarkEnd w:id="55"/>
      <w:bookmarkEnd w:id="56"/>
      <w:bookmarkEnd w:id="57"/>
    </w:p>
    <w:p w14:paraId="4C2EF6C9" w14:textId="77777777" w:rsidR="00216BDB" w:rsidRPr="003E215A" w:rsidRDefault="00216BDB" w:rsidP="00216BDB">
      <w:pPr>
        <w:pStyle w:val="Heading2"/>
        <w:tabs>
          <w:tab w:val="clear" w:pos="737"/>
        </w:tabs>
      </w:pPr>
      <w:bookmarkStart w:id="58" w:name="_Toc482009560"/>
      <w:bookmarkStart w:id="59" w:name="_Toc503780476"/>
      <w:bookmarkStart w:id="60" w:name="_Toc67478296"/>
      <w:bookmarkStart w:id="61" w:name="_Toc412814535"/>
      <w:bookmarkStart w:id="62" w:name="_Toc119307568"/>
      <w:r w:rsidRPr="003E215A">
        <w:t>Charitable purpose</w:t>
      </w:r>
      <w:bookmarkEnd w:id="58"/>
      <w:bookmarkEnd w:id="59"/>
      <w:bookmarkEnd w:id="60"/>
      <w:bookmarkEnd w:id="61"/>
      <w:bookmarkEnd w:id="62"/>
    </w:p>
    <w:p w14:paraId="40BE4B05" w14:textId="79CD3175" w:rsidR="00216BDB" w:rsidRPr="003E215A" w:rsidRDefault="00216BDB" w:rsidP="00216BDB">
      <w:pPr>
        <w:pStyle w:val="Indent2"/>
      </w:pPr>
      <w:r w:rsidRPr="003E215A">
        <w:t xml:space="preserve">The Company may only pursue charitable purposes associated with its </w:t>
      </w:r>
      <w:r w:rsidR="005B6FB8" w:rsidRPr="003E215A">
        <w:t>Objects and</w:t>
      </w:r>
      <w:r w:rsidRPr="003E215A">
        <w:t xml:space="preserve"> must do so predominantly in Australia.</w:t>
      </w:r>
      <w:r w:rsidR="009E18D6">
        <w:t xml:space="preserve"> </w:t>
      </w:r>
    </w:p>
    <w:p w14:paraId="5F50DC07" w14:textId="77777777" w:rsidR="00216BDB" w:rsidRPr="003E215A" w:rsidRDefault="00216BDB" w:rsidP="00216BDB">
      <w:pPr>
        <w:pStyle w:val="Heading2"/>
        <w:tabs>
          <w:tab w:val="clear" w:pos="737"/>
        </w:tabs>
      </w:pPr>
      <w:bookmarkStart w:id="63" w:name="_Toc264476736"/>
      <w:bookmarkStart w:id="64" w:name="_Toc412814536"/>
      <w:bookmarkStart w:id="65" w:name="_Ref264476896"/>
      <w:bookmarkStart w:id="66" w:name="_Ref266879842"/>
      <w:bookmarkStart w:id="67" w:name="_Toc119307569"/>
      <w:r w:rsidRPr="003E215A">
        <w:t>Principal Objects</w:t>
      </w:r>
      <w:bookmarkEnd w:id="63"/>
      <w:bookmarkEnd w:id="64"/>
      <w:bookmarkEnd w:id="65"/>
      <w:bookmarkEnd w:id="66"/>
      <w:bookmarkEnd w:id="67"/>
    </w:p>
    <w:p w14:paraId="3C15D0E2" w14:textId="2098DEA9" w:rsidR="00BF10EE" w:rsidRPr="003E215A" w:rsidRDefault="00216BDB" w:rsidP="00216BDB">
      <w:pPr>
        <w:pStyle w:val="Heading3"/>
        <w:numPr>
          <w:ilvl w:val="0"/>
          <w:numId w:val="0"/>
        </w:numPr>
        <w:ind w:left="737"/>
      </w:pPr>
      <w:r w:rsidRPr="003E215A">
        <w:t>The Company is established to</w:t>
      </w:r>
      <w:r w:rsidR="00733B99">
        <w:t xml:space="preserve"> address and</w:t>
      </w:r>
      <w:r w:rsidRPr="003E215A">
        <w:t xml:space="preserve"> </w:t>
      </w:r>
      <w:r w:rsidR="00253693" w:rsidRPr="003E215A">
        <w:t xml:space="preserve">relieve the poverty and distress faced by Aboriginal and Torres Strait Islander people in Western Australia by </w:t>
      </w:r>
      <w:r w:rsidR="00D01115" w:rsidRPr="003E215A">
        <w:t>advanc</w:t>
      </w:r>
      <w:r w:rsidR="00253693" w:rsidRPr="003E215A">
        <w:t>ing</w:t>
      </w:r>
      <w:r w:rsidR="00D01115" w:rsidRPr="003E215A">
        <w:t xml:space="preserve"> the</w:t>
      </w:r>
      <w:r w:rsidR="00253693" w:rsidRPr="003E215A">
        <w:t>ir</w:t>
      </w:r>
      <w:r w:rsidR="00D01115" w:rsidRPr="003E215A">
        <w:t xml:space="preserve"> language, spiritual, emotional,</w:t>
      </w:r>
      <w:r w:rsidR="00FE3BE1" w:rsidRPr="003E215A">
        <w:t xml:space="preserve"> cultural, social and physical wellbeing</w:t>
      </w:r>
      <w:r w:rsidR="003E215A">
        <w:t>,</w:t>
      </w:r>
      <w:r w:rsidR="0070315C">
        <w:t xml:space="preserve"> early childhood development,</w:t>
      </w:r>
      <w:r w:rsidR="003E215A">
        <w:t xml:space="preserve"> legal, justic</w:t>
      </w:r>
      <w:r w:rsidR="00DE6813">
        <w:t>e</w:t>
      </w:r>
      <w:r w:rsidR="00FE3BE1" w:rsidRPr="003E215A">
        <w:t xml:space="preserve"> and enterprise through local, regional, national and state</w:t>
      </w:r>
      <w:r w:rsidR="00EF2A58" w:rsidRPr="003E215A">
        <w:t>-</w:t>
      </w:r>
      <w:r w:rsidR="00FE3BE1" w:rsidRPr="003E215A">
        <w:t>wide strategies which support social services</w:t>
      </w:r>
      <w:r w:rsidR="00DE6813">
        <w:t>.</w:t>
      </w:r>
    </w:p>
    <w:p w14:paraId="2BFB4DDD" w14:textId="77777777" w:rsidR="00216BDB" w:rsidRPr="003E215A" w:rsidRDefault="00216BDB" w:rsidP="00216BDB">
      <w:pPr>
        <w:pStyle w:val="Heading2"/>
        <w:tabs>
          <w:tab w:val="clear" w:pos="737"/>
        </w:tabs>
      </w:pPr>
      <w:bookmarkStart w:id="68" w:name="_Toc412814537"/>
      <w:bookmarkStart w:id="69" w:name="_Ref266871682"/>
      <w:bookmarkStart w:id="70" w:name="_Toc119307570"/>
      <w:r w:rsidRPr="003E215A">
        <w:t>Other Objects</w:t>
      </w:r>
      <w:bookmarkEnd w:id="68"/>
      <w:bookmarkEnd w:id="69"/>
      <w:bookmarkEnd w:id="70"/>
    </w:p>
    <w:p w14:paraId="62E6D001" w14:textId="30DC0B04" w:rsidR="00216BDB" w:rsidRPr="003E215A" w:rsidRDefault="00216BDB" w:rsidP="003D3E10">
      <w:pPr>
        <w:pStyle w:val="Heading3"/>
        <w:numPr>
          <w:ilvl w:val="0"/>
          <w:numId w:val="0"/>
        </w:numPr>
        <w:ind w:left="737"/>
      </w:pPr>
      <w:r w:rsidRPr="003E215A">
        <w:t xml:space="preserve">In furtherance of article </w:t>
      </w:r>
      <w:r w:rsidRPr="003E215A">
        <w:fldChar w:fldCharType="begin"/>
      </w:r>
      <w:r w:rsidRPr="003E215A">
        <w:instrText xml:space="preserve"> REF _Ref264476896 \r \h </w:instrText>
      </w:r>
      <w:r w:rsidR="00491B4B" w:rsidRPr="003E215A">
        <w:instrText xml:space="preserve"> \* MERGEFORMAT </w:instrText>
      </w:r>
      <w:r w:rsidRPr="003E215A">
        <w:fldChar w:fldCharType="separate"/>
      </w:r>
      <w:r w:rsidR="00970F9E">
        <w:t>2.2</w:t>
      </w:r>
      <w:r w:rsidRPr="003E215A">
        <w:fldChar w:fldCharType="end"/>
      </w:r>
      <w:r w:rsidRPr="003E215A">
        <w:t xml:space="preserve">, the Objects of the Company include to: </w:t>
      </w:r>
    </w:p>
    <w:p w14:paraId="4BC6A375" w14:textId="77777777" w:rsidR="00C25271" w:rsidRPr="003D3E10" w:rsidRDefault="00630FCB" w:rsidP="003D3E10">
      <w:pPr>
        <w:pStyle w:val="Heading3"/>
        <w:tabs>
          <w:tab w:val="clear" w:pos="1474"/>
        </w:tabs>
      </w:pPr>
      <w:r w:rsidRPr="003D3E10">
        <w:t xml:space="preserve">work with Members to advance the health and wellbeing of Aboriginal and Torres Strait Islander peoples and in so doing provide support to Members to achieve their charitable and enterprise objectives </w:t>
      </w:r>
      <w:r w:rsidR="00C12A19" w:rsidRPr="003D3E10">
        <w:t>(</w:t>
      </w:r>
      <w:r w:rsidRPr="003D3E10">
        <w:t>as articulated by each Member</w:t>
      </w:r>
      <w:r w:rsidR="00C12A19" w:rsidRPr="003D3E10">
        <w:t>)</w:t>
      </w:r>
      <w:r w:rsidR="00B36FB2" w:rsidRPr="003D3E10">
        <w:t>;</w:t>
      </w:r>
    </w:p>
    <w:p w14:paraId="01B80209" w14:textId="63941ADE" w:rsidR="003D3E10" w:rsidRPr="00190CDE" w:rsidRDefault="00BC75DF" w:rsidP="00190CDE">
      <w:pPr>
        <w:pStyle w:val="Heading3"/>
        <w:tabs>
          <w:tab w:val="clear" w:pos="1474"/>
        </w:tabs>
        <w:rPr>
          <w:rFonts w:eastAsia="Arial"/>
        </w:rPr>
      </w:pPr>
      <w:r w:rsidRPr="009B1335">
        <w:t xml:space="preserve">provide support and resources to Aboriginal </w:t>
      </w:r>
      <w:r w:rsidR="009B1335">
        <w:t>p</w:t>
      </w:r>
      <w:r w:rsidRPr="009B1335">
        <w:t xml:space="preserve">eople to enable them to take control over the delivery of Aboriginal </w:t>
      </w:r>
      <w:r w:rsidR="009B1335">
        <w:t>s</w:t>
      </w:r>
      <w:r w:rsidRPr="009B1335">
        <w:t xml:space="preserve">ervices to Aboriginal </w:t>
      </w:r>
      <w:r w:rsidR="009B1335">
        <w:t>p</w:t>
      </w:r>
      <w:r w:rsidRPr="009B1335">
        <w:t xml:space="preserve">eople in Western </w:t>
      </w:r>
      <w:r w:rsidR="003D3E10" w:rsidRPr="009B1335">
        <w:t>Australia;</w:t>
      </w:r>
    </w:p>
    <w:p w14:paraId="3BF6E524" w14:textId="68C5AA63" w:rsidR="003D3E10" w:rsidRPr="00190CDE" w:rsidRDefault="009B1335" w:rsidP="00190CDE">
      <w:pPr>
        <w:pStyle w:val="Heading3"/>
        <w:tabs>
          <w:tab w:val="clear" w:pos="1474"/>
        </w:tabs>
        <w:rPr>
          <w:rFonts w:eastAsia="Arial"/>
        </w:rPr>
      </w:pPr>
      <w:r>
        <w:t>e</w:t>
      </w:r>
      <w:r w:rsidR="003D3E10" w:rsidRPr="009B1335">
        <w:t xml:space="preserve">ncourage the </w:t>
      </w:r>
      <w:r w:rsidR="007A5A91" w:rsidRPr="009B1335">
        <w:t xml:space="preserve">preservation and practice of </w:t>
      </w:r>
      <w:r w:rsidR="003D3E10" w:rsidRPr="009B1335">
        <w:t>traditional Aboriginal and Torres Strait Islander culture and language;</w:t>
      </w:r>
    </w:p>
    <w:p w14:paraId="6D7877C6" w14:textId="5A44D335" w:rsidR="003D3E10" w:rsidRPr="009B1335" w:rsidRDefault="003D3E10" w:rsidP="009B1335">
      <w:pPr>
        <w:pStyle w:val="Heading3"/>
        <w:tabs>
          <w:tab w:val="clear" w:pos="1474"/>
        </w:tabs>
      </w:pPr>
      <w:r w:rsidRPr="009B1335">
        <w:t xml:space="preserve">assist in the establishment of, and capacity building of </w:t>
      </w:r>
      <w:r w:rsidRPr="003D3E10">
        <w:t>Aboriginal Community Controlled Organisations, Aboriginal Enterprises</w:t>
      </w:r>
      <w:r w:rsidR="00C23B43">
        <w:t xml:space="preserve"> and other Aboriginal Community Controlled social service specific Peak Bodies; </w:t>
      </w:r>
    </w:p>
    <w:p w14:paraId="1E79AB54" w14:textId="561C4C73" w:rsidR="00B97800" w:rsidRPr="003E215A" w:rsidRDefault="005B08EE" w:rsidP="003D3E10">
      <w:pPr>
        <w:pStyle w:val="Heading3"/>
        <w:tabs>
          <w:tab w:val="clear" w:pos="1474"/>
        </w:tabs>
      </w:pPr>
      <w:r w:rsidRPr="003E215A">
        <w:t>advocat</w:t>
      </w:r>
      <w:r w:rsidR="00FA6B18" w:rsidRPr="003E215A">
        <w:t>e</w:t>
      </w:r>
      <w:r w:rsidRPr="003E215A">
        <w:t xml:space="preserve"> for</w:t>
      </w:r>
      <w:r w:rsidR="00B97800" w:rsidRPr="003E215A">
        <w:t>:</w:t>
      </w:r>
    </w:p>
    <w:p w14:paraId="3CAE779A" w14:textId="77777777" w:rsidR="00630FCB" w:rsidRPr="003E215A" w:rsidRDefault="00B97800" w:rsidP="003D3E10">
      <w:pPr>
        <w:pStyle w:val="Heading4"/>
      </w:pPr>
      <w:r w:rsidRPr="003E215A">
        <w:t xml:space="preserve">the </w:t>
      </w:r>
      <w:r w:rsidR="005B08EE" w:rsidRPr="003E215A">
        <w:t>improv</w:t>
      </w:r>
      <w:r w:rsidRPr="003E215A">
        <w:t xml:space="preserve">ement </w:t>
      </w:r>
      <w:r w:rsidR="005F4466" w:rsidRPr="003E215A">
        <w:t>in the</w:t>
      </w:r>
      <w:r w:rsidR="005B08EE" w:rsidRPr="003E215A">
        <w:t xml:space="preserve"> Social Determinants </w:t>
      </w:r>
      <w:r w:rsidR="001C6F1E" w:rsidRPr="003E215A">
        <w:t xml:space="preserve">affecting Life Outcomes </w:t>
      </w:r>
      <w:r w:rsidR="000266D1" w:rsidRPr="003E215A">
        <w:t>for</w:t>
      </w:r>
      <w:r w:rsidR="005B08EE" w:rsidRPr="003E215A">
        <w:t xml:space="preserve"> Aboriginal people;  </w:t>
      </w:r>
    </w:p>
    <w:p w14:paraId="0C2F30BB" w14:textId="77777777" w:rsidR="00B97800" w:rsidRPr="003E215A" w:rsidRDefault="00AF6513" w:rsidP="00B97800">
      <w:pPr>
        <w:pStyle w:val="Heading4"/>
      </w:pPr>
      <w:r w:rsidRPr="003E215A">
        <w:t xml:space="preserve">the improvement of </w:t>
      </w:r>
      <w:r w:rsidR="00B97800" w:rsidRPr="003E215A">
        <w:t xml:space="preserve">resources and resource allocation (including public funding) for </w:t>
      </w:r>
      <w:r w:rsidR="00B276AF" w:rsidRPr="003E215A">
        <w:t>ACCOs</w:t>
      </w:r>
      <w:r w:rsidR="00B97800" w:rsidRPr="003E215A">
        <w:t>;</w:t>
      </w:r>
    </w:p>
    <w:p w14:paraId="096D2AFD" w14:textId="4F905BC7" w:rsidR="00B97800" w:rsidRPr="003E215A" w:rsidRDefault="00AF6513" w:rsidP="00B97800">
      <w:pPr>
        <w:pStyle w:val="Heading4"/>
      </w:pPr>
      <w:r w:rsidRPr="003E215A">
        <w:t xml:space="preserve">policy and legislation that strives for equitable human rights, justice and access to funding for </w:t>
      </w:r>
      <w:r w:rsidR="00A90AC5">
        <w:t>social</w:t>
      </w:r>
      <w:r w:rsidR="00A90AC5" w:rsidRPr="003E215A">
        <w:t xml:space="preserve"> </w:t>
      </w:r>
      <w:r w:rsidR="00A90AC5">
        <w:t xml:space="preserve">support </w:t>
      </w:r>
      <w:r w:rsidRPr="003E215A">
        <w:t>services which includes language and heritage;</w:t>
      </w:r>
    </w:p>
    <w:p w14:paraId="3C16D01A" w14:textId="25DB0C2A" w:rsidR="00AF6513" w:rsidRPr="003E215A" w:rsidRDefault="00FA6B18" w:rsidP="00B97800">
      <w:pPr>
        <w:pStyle w:val="Heading4"/>
      </w:pPr>
      <w:r w:rsidRPr="003E215A">
        <w:t>culturally appropriate support service delivery models and governance frameworks that operate according to accepted Australian and international standards for best practice in service delivery as they relate to the services provided by Members;</w:t>
      </w:r>
      <w:r w:rsidR="00E5721D" w:rsidRPr="003E215A">
        <w:t xml:space="preserve"> </w:t>
      </w:r>
    </w:p>
    <w:p w14:paraId="4FB1FEA9" w14:textId="577133E4" w:rsidR="00413447" w:rsidRDefault="00FA6B18" w:rsidP="00B97800">
      <w:pPr>
        <w:pStyle w:val="Heading4"/>
      </w:pPr>
      <w:r w:rsidRPr="003E215A">
        <w:t xml:space="preserve">culturally appropriate training and educational materials to improve community awareness and outcomes </w:t>
      </w:r>
      <w:r w:rsidR="001C6F1E" w:rsidRPr="003E215A">
        <w:t>of</w:t>
      </w:r>
      <w:r w:rsidRPr="003E215A">
        <w:t xml:space="preserve"> all </w:t>
      </w:r>
      <w:r w:rsidR="000266D1" w:rsidRPr="003E215A">
        <w:t>S</w:t>
      </w:r>
      <w:r w:rsidRPr="003E215A">
        <w:t xml:space="preserve">ocial </w:t>
      </w:r>
      <w:r w:rsidR="000266D1" w:rsidRPr="003E215A">
        <w:t>D</w:t>
      </w:r>
      <w:r w:rsidRPr="003E215A">
        <w:t>eterminants</w:t>
      </w:r>
      <w:r w:rsidR="001C6F1E" w:rsidRPr="003E215A">
        <w:t xml:space="preserve"> affecting Life Outcomes for </w:t>
      </w:r>
      <w:r w:rsidRPr="003E215A">
        <w:t>Aboriginal people</w:t>
      </w:r>
      <w:r w:rsidR="002E586B" w:rsidRPr="003E215A">
        <w:t>;</w:t>
      </w:r>
      <w:r w:rsidR="009B1335">
        <w:t xml:space="preserve"> and</w:t>
      </w:r>
    </w:p>
    <w:p w14:paraId="523A4505" w14:textId="6C172D43" w:rsidR="00FA6B18" w:rsidRPr="003E215A" w:rsidRDefault="000A3489" w:rsidP="00B97800">
      <w:pPr>
        <w:pStyle w:val="Heading4"/>
      </w:pPr>
      <w:r>
        <w:t>recognition</w:t>
      </w:r>
      <w:r w:rsidR="00413447">
        <w:t xml:space="preserve"> and acknowledgement of the value of Aboriginal culture and language</w:t>
      </w:r>
      <w:r w:rsidR="009B1335">
        <w:t>;</w:t>
      </w:r>
      <w:r w:rsidR="002E586B" w:rsidRPr="003E215A">
        <w:t xml:space="preserve"> </w:t>
      </w:r>
    </w:p>
    <w:p w14:paraId="2076A6E9" w14:textId="77777777" w:rsidR="00710471" w:rsidRPr="003E215A" w:rsidRDefault="00E5721D" w:rsidP="00216BDB">
      <w:pPr>
        <w:pStyle w:val="Heading3"/>
        <w:tabs>
          <w:tab w:val="clear" w:pos="1474"/>
        </w:tabs>
      </w:pPr>
      <w:r w:rsidRPr="003E215A">
        <w:t xml:space="preserve">initiate, support, participate in and contribute to research that is culturally appropriate, ethical and relevant to the needs of the Members; </w:t>
      </w:r>
    </w:p>
    <w:p w14:paraId="02EE072C" w14:textId="77777777" w:rsidR="00E5721D" w:rsidRPr="003E215A" w:rsidRDefault="00F91C41" w:rsidP="00216BDB">
      <w:pPr>
        <w:pStyle w:val="Heading3"/>
        <w:tabs>
          <w:tab w:val="clear" w:pos="1474"/>
        </w:tabs>
      </w:pPr>
      <w:r w:rsidRPr="003E215A">
        <w:t>represent the views and needs of Aboriginal and Torres Strait Islander people at all levels of the government and non-government, the media and the general public in relation to social policies, community services plan</w:t>
      </w:r>
      <w:r w:rsidR="003E215A">
        <w:t>ning and service delivery challenges</w:t>
      </w:r>
      <w:r w:rsidRPr="003E215A">
        <w:t xml:space="preserve">; and </w:t>
      </w:r>
    </w:p>
    <w:p w14:paraId="0095E440" w14:textId="1670BDBB" w:rsidR="005F69D4" w:rsidRDefault="00216BDB" w:rsidP="00630FCB">
      <w:pPr>
        <w:pStyle w:val="Heading3"/>
      </w:pPr>
      <w:r w:rsidRPr="003E215A">
        <w:t xml:space="preserve">do all other things as may be incidental or ancillary to the attainment of these </w:t>
      </w:r>
      <w:r w:rsidR="00A31CD4">
        <w:t>O</w:t>
      </w:r>
      <w:r w:rsidRPr="003E215A">
        <w:t xml:space="preserve">bjects. </w:t>
      </w:r>
    </w:p>
    <w:p w14:paraId="041523C8" w14:textId="57BDE51C" w:rsidR="007D0019" w:rsidRDefault="007D0019" w:rsidP="007D0019">
      <w:pPr>
        <w:pStyle w:val="Heading3"/>
        <w:numPr>
          <w:ilvl w:val="0"/>
          <w:numId w:val="0"/>
        </w:numPr>
        <w:ind w:left="737"/>
      </w:pPr>
      <w:r>
        <w:t>For the avoidance of doubt, the Company shall not provide Social Support Services in Western Australia</w:t>
      </w:r>
      <w:r w:rsidR="000C5FE9">
        <w:t xml:space="preserve"> in furtherance of the Objects </w:t>
      </w:r>
      <w:r>
        <w:t xml:space="preserve">as that service </w:t>
      </w:r>
      <w:r w:rsidR="00AF3666">
        <w:t xml:space="preserve">delivery is to be undertaken by </w:t>
      </w:r>
      <w:r w:rsidR="000C5FE9">
        <w:t xml:space="preserve">the </w:t>
      </w:r>
      <w:r w:rsidR="00AF3666">
        <w:t>Members</w:t>
      </w:r>
      <w:r w:rsidR="000C5FE9">
        <w:t xml:space="preserve"> only</w:t>
      </w:r>
      <w:r w:rsidR="00AF3666">
        <w:t>.</w:t>
      </w:r>
    </w:p>
    <w:p w14:paraId="7D754066" w14:textId="77777777" w:rsidR="005615AB" w:rsidRPr="003E215A" w:rsidRDefault="005615AB" w:rsidP="005615AB">
      <w:pPr>
        <w:pStyle w:val="Heading2"/>
      </w:pPr>
      <w:bookmarkStart w:id="71" w:name="_Toc93490186"/>
      <w:bookmarkStart w:id="72" w:name="_Toc119307571"/>
      <w:bookmarkEnd w:id="71"/>
      <w:r w:rsidRPr="003E215A">
        <w:t>Powers</w:t>
      </w:r>
      <w:bookmarkEnd w:id="72"/>
      <w:r w:rsidRPr="003E215A">
        <w:t xml:space="preserve"> </w:t>
      </w:r>
    </w:p>
    <w:p w14:paraId="16348006" w14:textId="77777777" w:rsidR="005615AB" w:rsidRPr="003E215A" w:rsidRDefault="005615AB" w:rsidP="005615AB">
      <w:pPr>
        <w:pStyle w:val="Heading3"/>
        <w:numPr>
          <w:ilvl w:val="0"/>
          <w:numId w:val="0"/>
        </w:numPr>
        <w:ind w:left="737"/>
      </w:pPr>
      <w:r w:rsidRPr="003E215A">
        <w:t>The Company ha</w:t>
      </w:r>
      <w:r w:rsidR="007F4D13" w:rsidRPr="003E215A">
        <w:t>s</w:t>
      </w:r>
      <w:r w:rsidRPr="003E215A">
        <w:t xml:space="preserve"> the legal capacity and powers</w:t>
      </w:r>
      <w:r w:rsidR="007F4D13" w:rsidRPr="003E215A">
        <w:t xml:space="preserve"> of an individual, and all the powers of a body corporate under the Corporations Act. </w:t>
      </w:r>
      <w:r w:rsidRPr="003E215A">
        <w:t xml:space="preserve"> </w:t>
      </w:r>
    </w:p>
    <w:p w14:paraId="772032AE" w14:textId="77777777" w:rsidR="00216BDB" w:rsidRPr="003E215A" w:rsidRDefault="00216BDB" w:rsidP="00216BDB">
      <w:pPr>
        <w:pStyle w:val="Heading1"/>
        <w:pBdr>
          <w:top w:val="single" w:sz="6" w:space="1" w:color="auto"/>
        </w:pBdr>
        <w:tabs>
          <w:tab w:val="clear" w:pos="737"/>
        </w:tabs>
      </w:pPr>
      <w:bookmarkStart w:id="73" w:name="_Toc412814538"/>
      <w:bookmarkStart w:id="74" w:name="_Toc119307572"/>
      <w:r w:rsidRPr="003E215A">
        <w:t xml:space="preserve">Income and </w:t>
      </w:r>
      <w:r w:rsidR="00DA5F72" w:rsidRPr="003E215A">
        <w:t xml:space="preserve">assets </w:t>
      </w:r>
      <w:r w:rsidRPr="003E215A">
        <w:t>of the Company</w:t>
      </w:r>
      <w:bookmarkEnd w:id="73"/>
      <w:bookmarkEnd w:id="74"/>
    </w:p>
    <w:p w14:paraId="29452883" w14:textId="77777777" w:rsidR="00216BDB" w:rsidRPr="003E215A" w:rsidRDefault="00216BDB" w:rsidP="00216BDB">
      <w:pPr>
        <w:pStyle w:val="Heading2"/>
        <w:tabs>
          <w:tab w:val="clear" w:pos="737"/>
        </w:tabs>
      </w:pPr>
      <w:bookmarkStart w:id="75" w:name="_Toc412814539"/>
      <w:bookmarkStart w:id="76" w:name="_Toc481485231"/>
      <w:bookmarkStart w:id="77" w:name="_Toc482009561"/>
      <w:bookmarkStart w:id="78" w:name="_Toc503780478"/>
      <w:bookmarkStart w:id="79" w:name="_Toc67478297"/>
      <w:bookmarkStart w:id="80" w:name="_Toc119307573"/>
      <w:r w:rsidRPr="003E215A">
        <w:t xml:space="preserve">Application of income and </w:t>
      </w:r>
      <w:bookmarkEnd w:id="75"/>
      <w:bookmarkEnd w:id="76"/>
      <w:bookmarkEnd w:id="77"/>
      <w:bookmarkEnd w:id="78"/>
      <w:bookmarkEnd w:id="79"/>
      <w:r w:rsidR="007F4D13" w:rsidRPr="003E215A">
        <w:t>assets</w:t>
      </w:r>
      <w:bookmarkEnd w:id="80"/>
    </w:p>
    <w:p w14:paraId="5D2FE143" w14:textId="77777777" w:rsidR="00216BDB" w:rsidRPr="003E215A" w:rsidRDefault="00216BDB" w:rsidP="00216BDB">
      <w:pPr>
        <w:pStyle w:val="Indent2"/>
      </w:pPr>
      <w:r w:rsidRPr="003E215A">
        <w:t xml:space="preserve">All income and </w:t>
      </w:r>
      <w:r w:rsidR="007F4D13" w:rsidRPr="003E215A">
        <w:t xml:space="preserve">assets </w:t>
      </w:r>
      <w:r w:rsidRPr="003E215A">
        <w:t>of the Company must be applied towards the promotion of the Objects.</w:t>
      </w:r>
    </w:p>
    <w:p w14:paraId="10E19F9C" w14:textId="77777777" w:rsidR="00216BDB" w:rsidRPr="003E215A" w:rsidRDefault="00216BDB" w:rsidP="00216BDB">
      <w:pPr>
        <w:pStyle w:val="Heading2"/>
        <w:tabs>
          <w:tab w:val="clear" w:pos="737"/>
        </w:tabs>
      </w:pPr>
      <w:bookmarkStart w:id="81" w:name="_Toc412814540"/>
      <w:bookmarkStart w:id="82" w:name="_Ref181767549"/>
      <w:bookmarkStart w:id="83" w:name="_Ref181770981"/>
      <w:bookmarkStart w:id="84" w:name="_Ref22648265"/>
      <w:bookmarkStart w:id="85" w:name="_Ref89083168"/>
      <w:bookmarkStart w:id="86" w:name="_Toc119307574"/>
      <w:r w:rsidRPr="003E215A">
        <w:t xml:space="preserve">No </w:t>
      </w:r>
      <w:r w:rsidR="007F4D13" w:rsidRPr="003E215A">
        <w:t>income and assets distr</w:t>
      </w:r>
      <w:r w:rsidR="00A27AFE" w:rsidRPr="003E215A">
        <w:t xml:space="preserve">ibuted </w:t>
      </w:r>
      <w:r w:rsidRPr="003E215A">
        <w:t>to Members</w:t>
      </w:r>
      <w:bookmarkEnd w:id="81"/>
      <w:bookmarkEnd w:id="82"/>
      <w:bookmarkEnd w:id="83"/>
      <w:bookmarkEnd w:id="84"/>
      <w:bookmarkEnd w:id="85"/>
      <w:bookmarkEnd w:id="86"/>
    </w:p>
    <w:p w14:paraId="3AB4D619" w14:textId="1C038D85" w:rsidR="00216BDB" w:rsidRPr="003E215A" w:rsidRDefault="00A27AFE" w:rsidP="00216BDB">
      <w:pPr>
        <w:pStyle w:val="Indent2"/>
      </w:pPr>
      <w:r w:rsidRPr="003E215A">
        <w:t xml:space="preserve">The </w:t>
      </w:r>
      <w:r w:rsidR="00AC0790" w:rsidRPr="003E215A">
        <w:t>C</w:t>
      </w:r>
      <w:r w:rsidRPr="003E215A">
        <w:t xml:space="preserve">ompany must not distribute any income or assets directly or indirectly to its </w:t>
      </w:r>
      <w:r w:rsidR="00A349A5" w:rsidRPr="003E215A">
        <w:t>M</w:t>
      </w:r>
      <w:r w:rsidRPr="003E215A">
        <w:t xml:space="preserve">embers, except as provided in </w:t>
      </w:r>
      <w:r w:rsidR="00216BDB" w:rsidRPr="003E215A">
        <w:t>article</w:t>
      </w:r>
      <w:r w:rsidRPr="003E215A">
        <w:t>s</w:t>
      </w:r>
      <w:r w:rsidR="00216BDB" w:rsidRPr="003E215A">
        <w:t xml:space="preserve"> </w:t>
      </w:r>
      <w:r w:rsidR="00216BDB" w:rsidRPr="003E215A">
        <w:fldChar w:fldCharType="begin"/>
      </w:r>
      <w:r w:rsidR="00216BDB" w:rsidRPr="003E215A">
        <w:instrText xml:space="preserve"> REF _Ref258395685 \w \h </w:instrText>
      </w:r>
      <w:r w:rsidR="00193A75" w:rsidRPr="003E215A">
        <w:instrText xml:space="preserve"> \* MERGEFORMAT </w:instrText>
      </w:r>
      <w:r w:rsidR="00216BDB" w:rsidRPr="003E215A">
        <w:fldChar w:fldCharType="separate"/>
      </w:r>
      <w:r w:rsidR="00970F9E">
        <w:t>3.3</w:t>
      </w:r>
      <w:r w:rsidR="00216BDB" w:rsidRPr="003E215A">
        <w:fldChar w:fldCharType="end"/>
      </w:r>
      <w:r w:rsidRPr="003E215A">
        <w:t xml:space="preserve"> and </w:t>
      </w:r>
      <w:r w:rsidR="00581308" w:rsidRPr="003E215A">
        <w:fldChar w:fldCharType="begin"/>
      </w:r>
      <w:r w:rsidR="00581308" w:rsidRPr="003E215A">
        <w:instrText xml:space="preserve"> REF _Ref22647831 \w \h </w:instrText>
      </w:r>
      <w:r w:rsidR="00193A75" w:rsidRPr="003E215A">
        <w:instrText xml:space="preserve"> \* MERGEFORMAT </w:instrText>
      </w:r>
      <w:r w:rsidR="00581308" w:rsidRPr="003E215A">
        <w:fldChar w:fldCharType="separate"/>
      </w:r>
      <w:r w:rsidR="00970F9E">
        <w:t>16</w:t>
      </w:r>
      <w:r w:rsidR="00581308" w:rsidRPr="003E215A">
        <w:fldChar w:fldCharType="end"/>
      </w:r>
      <w:r w:rsidR="00216BDB" w:rsidRPr="003E215A">
        <w:t xml:space="preserve">.  </w:t>
      </w:r>
    </w:p>
    <w:p w14:paraId="46866049" w14:textId="77777777" w:rsidR="00216BDB" w:rsidRPr="003E215A" w:rsidRDefault="00216BDB" w:rsidP="00216BDB">
      <w:pPr>
        <w:pStyle w:val="Heading2"/>
        <w:tabs>
          <w:tab w:val="clear" w:pos="737"/>
        </w:tabs>
      </w:pPr>
      <w:bookmarkStart w:id="87" w:name="_Toc412814541"/>
      <w:bookmarkStart w:id="88" w:name="_Toc119307575"/>
      <w:bookmarkStart w:id="89" w:name="_Toc503780479"/>
      <w:bookmarkStart w:id="90" w:name="_Toc67478298"/>
      <w:bookmarkStart w:id="91" w:name="_Ref181780612"/>
      <w:bookmarkStart w:id="92" w:name="_Ref258395685"/>
      <w:r w:rsidRPr="003E215A">
        <w:t>Permitted payments by the Company</w:t>
      </w:r>
      <w:bookmarkEnd w:id="87"/>
      <w:bookmarkEnd w:id="88"/>
      <w:r w:rsidRPr="003E215A">
        <w:t xml:space="preserve"> </w:t>
      </w:r>
      <w:bookmarkEnd w:id="89"/>
      <w:bookmarkEnd w:id="90"/>
      <w:bookmarkEnd w:id="91"/>
      <w:bookmarkEnd w:id="92"/>
    </w:p>
    <w:p w14:paraId="2C28BD3E" w14:textId="14EB4A8F" w:rsidR="002C1900" w:rsidRPr="003E215A" w:rsidRDefault="002C1900" w:rsidP="002C1900">
      <w:pPr>
        <w:pStyle w:val="Heading3"/>
        <w:numPr>
          <w:ilvl w:val="0"/>
          <w:numId w:val="0"/>
        </w:numPr>
        <w:ind w:left="737"/>
      </w:pPr>
      <w:r w:rsidRPr="003E215A">
        <w:t xml:space="preserve">Subject to articles </w:t>
      </w:r>
      <w:r w:rsidR="006A356F" w:rsidRPr="003E215A">
        <w:fldChar w:fldCharType="begin"/>
      </w:r>
      <w:r w:rsidR="006A356F" w:rsidRPr="003E215A">
        <w:instrText xml:space="preserve"> REF _Ref22648226 \w \h </w:instrText>
      </w:r>
      <w:r w:rsidR="0031604C" w:rsidRPr="003E215A">
        <w:instrText xml:space="preserve"> \* MERGEFORMAT </w:instrText>
      </w:r>
      <w:r w:rsidR="006A356F" w:rsidRPr="003E215A">
        <w:fldChar w:fldCharType="separate"/>
      </w:r>
      <w:r w:rsidR="00970F9E">
        <w:t>7.8</w:t>
      </w:r>
      <w:r w:rsidR="006A356F" w:rsidRPr="003E215A">
        <w:fldChar w:fldCharType="end"/>
      </w:r>
      <w:r w:rsidRPr="003E215A">
        <w:t xml:space="preserve"> and </w:t>
      </w:r>
      <w:r w:rsidR="006A356F" w:rsidRPr="003E215A">
        <w:fldChar w:fldCharType="begin"/>
      </w:r>
      <w:r w:rsidR="006A356F" w:rsidRPr="003E215A">
        <w:instrText xml:space="preserve"> REF _Ref22648249 \w \h </w:instrText>
      </w:r>
      <w:r w:rsidR="0031604C" w:rsidRPr="003E215A">
        <w:instrText xml:space="preserve"> \* MERGEFORMAT </w:instrText>
      </w:r>
      <w:r w:rsidR="006A356F" w:rsidRPr="003E215A">
        <w:fldChar w:fldCharType="separate"/>
      </w:r>
      <w:r w:rsidR="00970F9E">
        <w:t>7.10</w:t>
      </w:r>
      <w:r w:rsidR="006A356F" w:rsidRPr="003E215A">
        <w:fldChar w:fldCharType="end"/>
      </w:r>
      <w:r w:rsidRPr="003E215A">
        <w:t xml:space="preserve">, article </w:t>
      </w:r>
      <w:r w:rsidR="006A356F" w:rsidRPr="003E215A">
        <w:fldChar w:fldCharType="begin"/>
      </w:r>
      <w:r w:rsidR="006A356F" w:rsidRPr="003E215A">
        <w:instrText xml:space="preserve"> REF _Ref22648265 \w \h </w:instrText>
      </w:r>
      <w:r w:rsidR="0031604C" w:rsidRPr="003E215A">
        <w:instrText xml:space="preserve"> \* MERGEFORMAT </w:instrText>
      </w:r>
      <w:r w:rsidR="006A356F" w:rsidRPr="003E215A">
        <w:fldChar w:fldCharType="separate"/>
      </w:r>
      <w:r w:rsidR="00970F9E">
        <w:t>3.2</w:t>
      </w:r>
      <w:r w:rsidR="006A356F" w:rsidRPr="003E215A">
        <w:fldChar w:fldCharType="end"/>
      </w:r>
      <w:r w:rsidRPr="003E215A">
        <w:t xml:space="preserve"> does not stop the Company from doing the following things, provided they are done in good faith; </w:t>
      </w:r>
    </w:p>
    <w:p w14:paraId="31F0BC81" w14:textId="77777777" w:rsidR="002C1900" w:rsidRPr="003E215A" w:rsidRDefault="002C1900" w:rsidP="002C1900">
      <w:pPr>
        <w:pStyle w:val="Heading3"/>
      </w:pPr>
      <w:r w:rsidRPr="003E215A">
        <w:t>paying a Member for goods and services they have provided or expenses they have properly incurred at fair and reasonable rates or rates more favourable to the Company; or</w:t>
      </w:r>
    </w:p>
    <w:p w14:paraId="7B7C778D" w14:textId="77777777" w:rsidR="002C1900" w:rsidRPr="003E215A" w:rsidRDefault="00D601D5" w:rsidP="002C1900">
      <w:pPr>
        <w:pStyle w:val="Heading3"/>
      </w:pPr>
      <w:r w:rsidRPr="003E215A">
        <w:t xml:space="preserve">making a payment to a </w:t>
      </w:r>
      <w:r w:rsidR="00A349A5" w:rsidRPr="003E215A">
        <w:t>M</w:t>
      </w:r>
      <w:r w:rsidRPr="003E215A">
        <w:t>ember in carrying out the Company’s charitable purpose(s).</w:t>
      </w:r>
      <w:r w:rsidR="007C737E" w:rsidRPr="003E215A">
        <w:t xml:space="preserve"> </w:t>
      </w:r>
    </w:p>
    <w:p w14:paraId="7103627E" w14:textId="77777777" w:rsidR="0010697A" w:rsidRPr="003E215A" w:rsidRDefault="0010697A" w:rsidP="0010697A">
      <w:pPr>
        <w:pStyle w:val="Heading2"/>
      </w:pPr>
      <w:bookmarkStart w:id="93" w:name="_Toc119307576"/>
      <w:r w:rsidRPr="003E215A">
        <w:t xml:space="preserve">Provision of </w:t>
      </w:r>
      <w:r w:rsidR="007C737E" w:rsidRPr="003E215A">
        <w:t>s</w:t>
      </w:r>
      <w:r w:rsidRPr="003E215A">
        <w:t>ervices</w:t>
      </w:r>
      <w:bookmarkEnd w:id="93"/>
      <w:r w:rsidRPr="003E215A">
        <w:t xml:space="preserve"> </w:t>
      </w:r>
    </w:p>
    <w:p w14:paraId="29E668CC" w14:textId="77777777" w:rsidR="007C737E" w:rsidRPr="003E215A" w:rsidRDefault="00AC0790" w:rsidP="007C737E">
      <w:pPr>
        <w:pStyle w:val="Indent2"/>
      </w:pPr>
      <w:r w:rsidRPr="003E215A">
        <w:t>Nothing in this Constitution will</w:t>
      </w:r>
      <w:r w:rsidR="007C737E" w:rsidRPr="003E215A">
        <w:t xml:space="preserve"> prevent </w:t>
      </w:r>
      <w:r w:rsidRPr="003E215A">
        <w:t xml:space="preserve">the Company from providing services to </w:t>
      </w:r>
      <w:r w:rsidR="007C737E" w:rsidRPr="003E215A">
        <w:t>an officer of the Company or a Member</w:t>
      </w:r>
      <w:r w:rsidR="003B03AA" w:rsidRPr="003E215A">
        <w:t>,</w:t>
      </w:r>
      <w:r w:rsidR="007C737E" w:rsidRPr="003E215A">
        <w:t xml:space="preserve"> </w:t>
      </w:r>
      <w:r w:rsidRPr="003E215A">
        <w:t xml:space="preserve">provided the provision of such services is in good faith and </w:t>
      </w:r>
      <w:r w:rsidR="007C737E" w:rsidRPr="003E215A">
        <w:t>in accordance with the Company’s Objects.</w:t>
      </w:r>
    </w:p>
    <w:p w14:paraId="074F18AE" w14:textId="77777777" w:rsidR="00216BDB" w:rsidRPr="003E215A" w:rsidRDefault="00216BDB" w:rsidP="00216BDB">
      <w:pPr>
        <w:pStyle w:val="Heading1"/>
        <w:tabs>
          <w:tab w:val="clear" w:pos="737"/>
        </w:tabs>
      </w:pPr>
      <w:bookmarkStart w:id="94" w:name="_Ref181769656"/>
      <w:bookmarkStart w:id="95" w:name="_Ref22629393"/>
      <w:bookmarkStart w:id="96" w:name="_Ref22636195"/>
      <w:bookmarkStart w:id="97" w:name="_Ref258398250"/>
      <w:bookmarkStart w:id="98" w:name="_Toc22630035"/>
      <w:bookmarkStart w:id="99" w:name="_Toc22630036"/>
      <w:bookmarkStart w:id="100" w:name="_Toc481485234"/>
      <w:bookmarkStart w:id="101" w:name="_Toc482009564"/>
      <w:bookmarkStart w:id="102" w:name="_Toc503780482"/>
      <w:bookmarkStart w:id="103" w:name="_Toc67478302"/>
      <w:bookmarkStart w:id="104" w:name="_Toc412814543"/>
      <w:bookmarkStart w:id="105" w:name="_Ref89259630"/>
      <w:bookmarkStart w:id="106" w:name="_Ref89266722"/>
      <w:bookmarkStart w:id="107" w:name="_Toc119307577"/>
      <w:bookmarkEnd w:id="94"/>
      <w:bookmarkEnd w:id="95"/>
      <w:bookmarkEnd w:id="96"/>
      <w:bookmarkEnd w:id="97"/>
      <w:bookmarkEnd w:id="98"/>
      <w:bookmarkEnd w:id="99"/>
      <w:r w:rsidRPr="003E215A">
        <w:t>Membership</w:t>
      </w:r>
      <w:bookmarkEnd w:id="100"/>
      <w:bookmarkEnd w:id="101"/>
      <w:bookmarkEnd w:id="102"/>
      <w:bookmarkEnd w:id="103"/>
      <w:bookmarkEnd w:id="104"/>
      <w:bookmarkEnd w:id="105"/>
      <w:bookmarkEnd w:id="106"/>
      <w:bookmarkEnd w:id="107"/>
    </w:p>
    <w:p w14:paraId="00727207" w14:textId="77777777" w:rsidR="00216BDB" w:rsidRPr="003E215A" w:rsidRDefault="00216BDB" w:rsidP="00216BDB">
      <w:pPr>
        <w:pStyle w:val="Heading2"/>
        <w:tabs>
          <w:tab w:val="clear" w:pos="737"/>
        </w:tabs>
      </w:pPr>
      <w:bookmarkStart w:id="108" w:name="_Toc503780483"/>
      <w:bookmarkStart w:id="109" w:name="_Toc67478303"/>
      <w:bookmarkStart w:id="110" w:name="_Toc412814544"/>
      <w:bookmarkStart w:id="111" w:name="_Toc119307578"/>
      <w:r w:rsidRPr="003E215A">
        <w:t>Becoming a Member</w:t>
      </w:r>
      <w:bookmarkEnd w:id="108"/>
      <w:bookmarkEnd w:id="109"/>
      <w:bookmarkEnd w:id="110"/>
      <w:bookmarkEnd w:id="111"/>
    </w:p>
    <w:p w14:paraId="418D2D77" w14:textId="5F83415F" w:rsidR="00216BDB" w:rsidRPr="003E215A" w:rsidRDefault="00216BDB" w:rsidP="00216BDB">
      <w:pPr>
        <w:pStyle w:val="Indent2"/>
      </w:pPr>
      <w:r w:rsidRPr="003E215A">
        <w:t xml:space="preserve">Except for a </w:t>
      </w:r>
      <w:r w:rsidR="00BC1360" w:rsidRPr="003E215A">
        <w:t>Founding Member</w:t>
      </w:r>
      <w:r w:rsidR="003E7BE1" w:rsidRPr="003E215A">
        <w:t xml:space="preserve">, an </w:t>
      </w:r>
      <w:r w:rsidR="007C4F1F" w:rsidRPr="003E215A">
        <w:t>organisation</w:t>
      </w:r>
      <w:r w:rsidRPr="003E215A">
        <w:t xml:space="preserve"> may only become a Member under this </w:t>
      </w:r>
      <w:r w:rsidR="00CF35BE">
        <w:t xml:space="preserve">article </w:t>
      </w:r>
      <w:r w:rsidR="001A713C" w:rsidRPr="003E215A">
        <w:fldChar w:fldCharType="begin"/>
      </w:r>
      <w:r w:rsidR="001A713C" w:rsidRPr="003E215A">
        <w:instrText xml:space="preserve"> REF _Ref89259630 \r \h </w:instrText>
      </w:r>
      <w:r w:rsidR="00D060A9" w:rsidRPr="003E215A">
        <w:instrText xml:space="preserve"> \* MERGEFORMAT </w:instrText>
      </w:r>
      <w:r w:rsidR="001A713C" w:rsidRPr="003E215A">
        <w:fldChar w:fldCharType="separate"/>
      </w:r>
      <w:r w:rsidR="00970F9E">
        <w:t>4</w:t>
      </w:r>
      <w:r w:rsidR="001A713C" w:rsidRPr="003E215A">
        <w:fldChar w:fldCharType="end"/>
      </w:r>
      <w:r w:rsidRPr="003E215A">
        <w:t>.</w:t>
      </w:r>
      <w:r w:rsidR="00501FAD">
        <w:t xml:space="preserve"> </w:t>
      </w:r>
      <w:r w:rsidR="0017053C">
        <w:rPr>
          <w:highlight w:val="cyan"/>
        </w:rPr>
        <w:t xml:space="preserve"> </w:t>
      </w:r>
    </w:p>
    <w:p w14:paraId="60160D8A" w14:textId="77777777" w:rsidR="00216BDB" w:rsidRPr="003E215A" w:rsidRDefault="00216BDB" w:rsidP="00216BDB">
      <w:pPr>
        <w:pStyle w:val="Heading2"/>
        <w:tabs>
          <w:tab w:val="clear" w:pos="737"/>
        </w:tabs>
      </w:pPr>
      <w:bookmarkStart w:id="112" w:name="_Toc105899636"/>
      <w:bookmarkStart w:id="113" w:name="_Toc111636676"/>
      <w:bookmarkStart w:id="114" w:name="_Toc242196020"/>
      <w:bookmarkStart w:id="115" w:name="_Toc412814545"/>
      <w:bookmarkStart w:id="116" w:name="_Ref93064801"/>
      <w:bookmarkStart w:id="117" w:name="_Ref93511059"/>
      <w:bookmarkStart w:id="118" w:name="_Toc119307579"/>
      <w:bookmarkStart w:id="119" w:name="_Toc503780484"/>
      <w:bookmarkStart w:id="120" w:name="_Toc67478304"/>
      <w:r w:rsidRPr="003E215A">
        <w:t>Application for Membership</w:t>
      </w:r>
      <w:bookmarkEnd w:id="112"/>
      <w:bookmarkEnd w:id="113"/>
      <w:bookmarkEnd w:id="114"/>
      <w:bookmarkEnd w:id="115"/>
      <w:bookmarkEnd w:id="116"/>
      <w:bookmarkEnd w:id="117"/>
      <w:bookmarkEnd w:id="118"/>
    </w:p>
    <w:p w14:paraId="49124E3C" w14:textId="77777777" w:rsidR="00525362" w:rsidRDefault="00AC0790" w:rsidP="00022581">
      <w:pPr>
        <w:pStyle w:val="Heading3"/>
      </w:pPr>
      <w:bookmarkStart w:id="121" w:name="_Ref90301817"/>
      <w:r w:rsidRPr="003E215A">
        <w:t>An</w:t>
      </w:r>
      <w:r w:rsidR="00525362">
        <w:t>:</w:t>
      </w:r>
      <w:r w:rsidRPr="003E215A">
        <w:t xml:space="preserve"> </w:t>
      </w:r>
    </w:p>
    <w:p w14:paraId="5E502B3D" w14:textId="0876BA06" w:rsidR="00525362" w:rsidRDefault="00FE2271" w:rsidP="00525362">
      <w:pPr>
        <w:pStyle w:val="Heading4"/>
      </w:pPr>
      <w:r w:rsidRPr="003E215A">
        <w:t>ACCO</w:t>
      </w:r>
      <w:r w:rsidR="00022581" w:rsidRPr="003E215A">
        <w:t xml:space="preserve"> </w:t>
      </w:r>
      <w:r w:rsidR="00525362" w:rsidRPr="003E215A">
        <w:t>may apply to become a</w:t>
      </w:r>
      <w:r w:rsidR="00525362">
        <w:t xml:space="preserve">n Ordinary </w:t>
      </w:r>
      <w:r w:rsidR="00525362" w:rsidRPr="003E215A">
        <w:t>Member</w:t>
      </w:r>
      <w:r w:rsidR="00525362">
        <w:t xml:space="preserve">; </w:t>
      </w:r>
      <w:r w:rsidR="00022581" w:rsidRPr="003E215A">
        <w:t xml:space="preserve">or </w:t>
      </w:r>
    </w:p>
    <w:p w14:paraId="44979C06" w14:textId="77777777" w:rsidR="00525362" w:rsidRDefault="00022581" w:rsidP="00525362">
      <w:pPr>
        <w:pStyle w:val="Heading4"/>
      </w:pPr>
      <w:r w:rsidRPr="003E215A">
        <w:t xml:space="preserve">Associate Organisation </w:t>
      </w:r>
      <w:r w:rsidR="00216BDB" w:rsidRPr="003E215A">
        <w:t>may apply to become a</w:t>
      </w:r>
      <w:r w:rsidR="00525362">
        <w:t>n Associate</w:t>
      </w:r>
      <w:r w:rsidR="00216BDB" w:rsidRPr="003E215A">
        <w:t xml:space="preserve"> Member</w:t>
      </w:r>
      <w:r w:rsidR="00525362">
        <w:t>,</w:t>
      </w:r>
      <w:r w:rsidR="00216BDB" w:rsidRPr="003E215A">
        <w:t xml:space="preserve"> </w:t>
      </w:r>
    </w:p>
    <w:p w14:paraId="07497C5B" w14:textId="77777777" w:rsidR="00216BDB" w:rsidRPr="003E215A" w:rsidRDefault="00525362" w:rsidP="00525362">
      <w:pPr>
        <w:pStyle w:val="Heading4"/>
        <w:numPr>
          <w:ilvl w:val="0"/>
          <w:numId w:val="0"/>
        </w:numPr>
        <w:ind w:left="1474"/>
      </w:pPr>
      <w:r>
        <w:t xml:space="preserve">in each case, </w:t>
      </w:r>
      <w:r w:rsidR="00216BDB" w:rsidRPr="003E215A">
        <w:t>by submitting to the Secretary a</w:t>
      </w:r>
      <w:r w:rsidR="00C72859" w:rsidRPr="003E215A">
        <w:t xml:space="preserve"> Valid Membership Application</w:t>
      </w:r>
      <w:bookmarkEnd w:id="121"/>
      <w:r w:rsidR="00216BDB" w:rsidRPr="003E215A">
        <w:t>.</w:t>
      </w:r>
    </w:p>
    <w:p w14:paraId="2934714C" w14:textId="77777777" w:rsidR="00216BDB" w:rsidRPr="003E215A" w:rsidRDefault="00216BDB" w:rsidP="00CC34EA">
      <w:pPr>
        <w:pStyle w:val="Heading3"/>
      </w:pPr>
      <w:r w:rsidRPr="003E215A">
        <w:t xml:space="preserve">By completing a </w:t>
      </w:r>
      <w:r w:rsidR="00C72859" w:rsidRPr="003E215A">
        <w:t>Valid Membership Application</w:t>
      </w:r>
      <w:r w:rsidRPr="003E215A">
        <w:t>, if accepted, the applicant agrees to be bound by this Constitution and any other rules, by-laws, policies or other standards prescribed by the Directors from time to time.</w:t>
      </w:r>
    </w:p>
    <w:p w14:paraId="5BEB39F6" w14:textId="77777777" w:rsidR="00216BDB" w:rsidRPr="003E215A" w:rsidRDefault="00216BDB" w:rsidP="00216BDB">
      <w:pPr>
        <w:pStyle w:val="Heading2"/>
        <w:tabs>
          <w:tab w:val="clear" w:pos="737"/>
        </w:tabs>
      </w:pPr>
      <w:bookmarkStart w:id="122" w:name="_Toc412814546"/>
      <w:bookmarkStart w:id="123" w:name="_Ref89263070"/>
      <w:bookmarkStart w:id="124" w:name="_Toc119307580"/>
      <w:r w:rsidRPr="003E215A">
        <w:t>Admission as a Member</w:t>
      </w:r>
      <w:bookmarkEnd w:id="119"/>
      <w:bookmarkEnd w:id="120"/>
      <w:bookmarkEnd w:id="122"/>
      <w:bookmarkEnd w:id="123"/>
      <w:bookmarkEnd w:id="124"/>
    </w:p>
    <w:p w14:paraId="6A1B8BE6" w14:textId="511AE729" w:rsidR="007429D9" w:rsidRPr="003E215A" w:rsidRDefault="00140CDD" w:rsidP="00501570">
      <w:pPr>
        <w:pStyle w:val="Heading3"/>
      </w:pPr>
      <w:r w:rsidRPr="003E215A">
        <w:t xml:space="preserve">Subject to </w:t>
      </w:r>
      <w:r w:rsidR="009B6023">
        <w:t>article</w:t>
      </w:r>
      <w:r w:rsidRPr="003E215A">
        <w:t xml:space="preserve"> </w:t>
      </w:r>
      <w:r w:rsidRPr="003E215A">
        <w:fldChar w:fldCharType="begin"/>
      </w:r>
      <w:r w:rsidRPr="003E215A">
        <w:instrText xml:space="preserve"> REF _Ref89265594 \w \h </w:instrText>
      </w:r>
      <w:r w:rsidR="003E215A">
        <w:instrText xml:space="preserve"> \* MERGEFORMAT </w:instrText>
      </w:r>
      <w:r w:rsidRPr="003E215A">
        <w:fldChar w:fldCharType="separate"/>
      </w:r>
      <w:r w:rsidR="00970F9E">
        <w:t>4.3(b)</w:t>
      </w:r>
      <w:r w:rsidRPr="003E215A">
        <w:fldChar w:fldCharType="end"/>
      </w:r>
      <w:r w:rsidRPr="003E215A">
        <w:t>, t</w:t>
      </w:r>
      <w:r w:rsidR="00216BDB" w:rsidRPr="003E215A">
        <w:t xml:space="preserve">he Directors must resolve whether to accept or reject each </w:t>
      </w:r>
      <w:r w:rsidRPr="003E215A">
        <w:t>Valid Membership A</w:t>
      </w:r>
      <w:r w:rsidR="00216BDB" w:rsidRPr="003E215A">
        <w:t xml:space="preserve">pplication for membership and, within a reasonable time, notify the applicant of their decision.  The Directors are not required to give reasons for </w:t>
      </w:r>
      <w:r w:rsidR="00D40383" w:rsidRPr="003E215A">
        <w:t xml:space="preserve">the </w:t>
      </w:r>
      <w:r w:rsidR="00216BDB" w:rsidRPr="003E215A">
        <w:t>rejection of an application for membership of the Company.</w:t>
      </w:r>
    </w:p>
    <w:p w14:paraId="3DD2E839" w14:textId="6081EFDC" w:rsidR="00D40383" w:rsidRPr="003E215A" w:rsidRDefault="0044233D" w:rsidP="00D40383">
      <w:pPr>
        <w:pStyle w:val="Heading3"/>
      </w:pPr>
      <w:bookmarkStart w:id="125" w:name="_Ref89265594"/>
      <w:r w:rsidRPr="003E215A">
        <w:t>If the Directors are not certain that an</w:t>
      </w:r>
      <w:r w:rsidR="00140CDD" w:rsidRPr="003E215A">
        <w:t xml:space="preserve"> applicant is an </w:t>
      </w:r>
      <w:r w:rsidR="00FE2271" w:rsidRPr="003E215A">
        <w:t xml:space="preserve">ACCO </w:t>
      </w:r>
      <w:r w:rsidR="00140CDD" w:rsidRPr="003E215A">
        <w:t>or an Associate Organisation, or that the</w:t>
      </w:r>
      <w:r w:rsidRPr="003E215A">
        <w:t xml:space="preserve"> application has been </w:t>
      </w:r>
      <w:r w:rsidR="00140CDD" w:rsidRPr="003E215A">
        <w:t xml:space="preserve">otherwise </w:t>
      </w:r>
      <w:r w:rsidRPr="003E215A">
        <w:t xml:space="preserve">made in accordance with </w:t>
      </w:r>
      <w:r w:rsidR="009B6023">
        <w:t>article</w:t>
      </w:r>
      <w:r w:rsidRPr="003E215A">
        <w:t xml:space="preserve"> </w:t>
      </w:r>
      <w:r w:rsidR="00771208" w:rsidRPr="003E215A">
        <w:fldChar w:fldCharType="begin"/>
      </w:r>
      <w:r w:rsidR="00771208" w:rsidRPr="003E215A">
        <w:instrText xml:space="preserve"> REF _Ref90301817 \w \h </w:instrText>
      </w:r>
      <w:r w:rsidR="00D060A9" w:rsidRPr="003E215A">
        <w:instrText xml:space="preserve"> \* MERGEFORMAT </w:instrText>
      </w:r>
      <w:r w:rsidR="00771208" w:rsidRPr="003E215A">
        <w:fldChar w:fldCharType="separate"/>
      </w:r>
      <w:r w:rsidR="00970F9E">
        <w:t>4.2(a)</w:t>
      </w:r>
      <w:r w:rsidR="00771208" w:rsidRPr="003E215A">
        <w:fldChar w:fldCharType="end"/>
      </w:r>
      <w:r w:rsidR="00771208" w:rsidRPr="003E215A">
        <w:t xml:space="preserve">, the </w:t>
      </w:r>
      <w:r w:rsidR="00D707E2" w:rsidRPr="003E215A">
        <w:t xml:space="preserve">Directors must convene a general meeting of the Company at which the Members </w:t>
      </w:r>
      <w:r w:rsidR="00CE0B8D" w:rsidRPr="003E215A">
        <w:t>may, by way of special resolution, direct the Directors to accept the relevant application</w:t>
      </w:r>
      <w:r w:rsidR="00771208" w:rsidRPr="003E215A">
        <w:t xml:space="preserve">. </w:t>
      </w:r>
      <w:bookmarkEnd w:id="125"/>
    </w:p>
    <w:p w14:paraId="5F239B3C" w14:textId="77777777" w:rsidR="00C02473" w:rsidRPr="003E215A" w:rsidRDefault="00F77094" w:rsidP="00501570">
      <w:pPr>
        <w:pStyle w:val="Heading3"/>
      </w:pPr>
      <w:r w:rsidRPr="003E215A">
        <w:t>Except for the Founding Members, a</w:t>
      </w:r>
      <w:r w:rsidR="006D21D1" w:rsidRPr="003E215A">
        <w:t>n</w:t>
      </w:r>
      <w:r w:rsidRPr="003E215A">
        <w:t xml:space="preserve"> </w:t>
      </w:r>
      <w:r w:rsidR="006D21D1" w:rsidRPr="003E215A">
        <w:t xml:space="preserve">organisation </w:t>
      </w:r>
      <w:r w:rsidRPr="003E215A">
        <w:t>is admitted as a Member when</w:t>
      </w:r>
      <w:r w:rsidR="006D21D1" w:rsidRPr="003E215A">
        <w:t xml:space="preserve"> the organisation’s application is accepted by</w:t>
      </w:r>
      <w:r w:rsidR="00C02473" w:rsidRPr="003E215A">
        <w:t>:</w:t>
      </w:r>
      <w:r w:rsidRPr="003E215A">
        <w:t xml:space="preserve"> </w:t>
      </w:r>
    </w:p>
    <w:p w14:paraId="74074667" w14:textId="77777777" w:rsidR="00C02473" w:rsidRPr="003E215A" w:rsidRDefault="005B7247" w:rsidP="00C02473">
      <w:pPr>
        <w:pStyle w:val="Heading4"/>
      </w:pPr>
      <w:r w:rsidRPr="003E215A">
        <w:t>a resolution of the Directors</w:t>
      </w:r>
      <w:r w:rsidR="00C02473" w:rsidRPr="003E215A">
        <w:t xml:space="preserve">; or </w:t>
      </w:r>
    </w:p>
    <w:p w14:paraId="5624D60D" w14:textId="365C3833" w:rsidR="00F77094" w:rsidRPr="003E215A" w:rsidRDefault="00174605" w:rsidP="00C02473">
      <w:pPr>
        <w:pStyle w:val="Heading4"/>
      </w:pPr>
      <w:r w:rsidRPr="003E215A">
        <w:t>a special resolution of the Members</w:t>
      </w:r>
      <w:r w:rsidR="00A96BFC" w:rsidRPr="003E215A">
        <w:t xml:space="preserve"> in accordance with article</w:t>
      </w:r>
      <w:r w:rsidR="0098662F">
        <w:t> </w:t>
      </w:r>
      <w:r w:rsidR="00A96BFC" w:rsidRPr="003E215A">
        <w:fldChar w:fldCharType="begin"/>
      </w:r>
      <w:r w:rsidR="00A96BFC" w:rsidRPr="003E215A">
        <w:instrText xml:space="preserve"> REF _Ref89265594 \w \h </w:instrText>
      </w:r>
      <w:r w:rsidR="00D060A9" w:rsidRPr="003E215A">
        <w:instrText xml:space="preserve"> \* MERGEFORMAT </w:instrText>
      </w:r>
      <w:r w:rsidR="00A96BFC" w:rsidRPr="003E215A">
        <w:fldChar w:fldCharType="separate"/>
      </w:r>
      <w:r w:rsidR="00970F9E">
        <w:t>4.3(b)</w:t>
      </w:r>
      <w:r w:rsidR="00A96BFC" w:rsidRPr="003E215A">
        <w:fldChar w:fldCharType="end"/>
      </w:r>
      <w:r w:rsidR="005B7247" w:rsidRPr="003E215A">
        <w:t xml:space="preserve">. </w:t>
      </w:r>
      <w:r w:rsidR="00F77094" w:rsidRPr="003E215A">
        <w:t xml:space="preserve"> </w:t>
      </w:r>
    </w:p>
    <w:p w14:paraId="5E349BA5" w14:textId="77777777" w:rsidR="000B586C" w:rsidRPr="003E215A" w:rsidRDefault="003325EE" w:rsidP="00216BDB">
      <w:pPr>
        <w:pStyle w:val="Heading2"/>
        <w:tabs>
          <w:tab w:val="clear" w:pos="737"/>
        </w:tabs>
      </w:pPr>
      <w:bookmarkStart w:id="126" w:name="_Toc89426556"/>
      <w:bookmarkStart w:id="127" w:name="_Toc89426557"/>
      <w:bookmarkStart w:id="128" w:name="_Toc89426558"/>
      <w:bookmarkStart w:id="129" w:name="_Toc119307581"/>
      <w:bookmarkStart w:id="130" w:name="_Toc111636678"/>
      <w:bookmarkStart w:id="131" w:name="_Toc242196022"/>
      <w:bookmarkStart w:id="132" w:name="_Toc412814547"/>
      <w:bookmarkStart w:id="133" w:name="_Ref22629459"/>
      <w:bookmarkEnd w:id="126"/>
      <w:bookmarkEnd w:id="127"/>
      <w:bookmarkEnd w:id="128"/>
      <w:r w:rsidRPr="003E215A">
        <w:t>R</w:t>
      </w:r>
      <w:r w:rsidR="000B586C" w:rsidRPr="003E215A">
        <w:t>ights</w:t>
      </w:r>
      <w:r w:rsidRPr="003E215A">
        <w:t xml:space="preserve"> of Members</w:t>
      </w:r>
      <w:bookmarkEnd w:id="129"/>
      <w:r w:rsidR="000B586C" w:rsidRPr="003E215A">
        <w:t xml:space="preserve"> </w:t>
      </w:r>
    </w:p>
    <w:p w14:paraId="2343EA80" w14:textId="77777777" w:rsidR="000B586C" w:rsidRPr="003E215A" w:rsidRDefault="006B311E" w:rsidP="000B586C">
      <w:pPr>
        <w:pStyle w:val="Indent2"/>
      </w:pPr>
      <w:r w:rsidRPr="003E215A">
        <w:t xml:space="preserve">Each Member has the rights associated with the category of membership to which they belong </w:t>
      </w:r>
      <w:r w:rsidR="00AF507B">
        <w:t xml:space="preserve">as </w:t>
      </w:r>
      <w:r w:rsidRPr="003E215A">
        <w:t xml:space="preserve">set out in </w:t>
      </w:r>
      <w:r w:rsidR="007B4BC6" w:rsidRPr="003E215A">
        <w:t xml:space="preserve">this Constitution and in </w:t>
      </w:r>
      <w:r w:rsidRPr="003E215A">
        <w:t>Schedule 2.</w:t>
      </w:r>
    </w:p>
    <w:p w14:paraId="7F87F701" w14:textId="77777777" w:rsidR="00216BDB" w:rsidRPr="003E215A" w:rsidRDefault="00216BDB" w:rsidP="00216BDB">
      <w:pPr>
        <w:pStyle w:val="Heading2"/>
        <w:tabs>
          <w:tab w:val="clear" w:pos="737"/>
        </w:tabs>
      </w:pPr>
      <w:bookmarkStart w:id="134" w:name="_Toc119307582"/>
      <w:r w:rsidRPr="003E215A">
        <w:t>Application fee</w:t>
      </w:r>
      <w:bookmarkEnd w:id="130"/>
      <w:bookmarkEnd w:id="131"/>
      <w:bookmarkEnd w:id="132"/>
      <w:r w:rsidR="00D601D5" w:rsidRPr="003E215A">
        <w:t xml:space="preserve"> and guarantee</w:t>
      </w:r>
      <w:bookmarkEnd w:id="134"/>
      <w:r w:rsidR="00D601D5" w:rsidRPr="003E215A">
        <w:t xml:space="preserve"> </w:t>
      </w:r>
      <w:bookmarkEnd w:id="133"/>
    </w:p>
    <w:p w14:paraId="1E1BDEA5" w14:textId="77777777" w:rsidR="00216BDB" w:rsidRPr="003E215A" w:rsidRDefault="00216BDB" w:rsidP="00572545">
      <w:pPr>
        <w:pStyle w:val="Heading3"/>
      </w:pPr>
      <w:r w:rsidRPr="003E215A">
        <w:t xml:space="preserve">The Directors may resolve from time to time that any </w:t>
      </w:r>
      <w:r w:rsidR="009D1217" w:rsidRPr="003E215A">
        <w:t xml:space="preserve">organisation </w:t>
      </w:r>
      <w:r w:rsidRPr="003E215A">
        <w:t>applying to become a Member must pay an application fee and, if so, how much and when and how it is to be paid.</w:t>
      </w:r>
    </w:p>
    <w:p w14:paraId="2E392E65" w14:textId="4E4E7F61" w:rsidR="00D601D5" w:rsidRPr="003E215A" w:rsidRDefault="00D601D5" w:rsidP="00572545">
      <w:pPr>
        <w:pStyle w:val="Heading3"/>
      </w:pPr>
      <w:r w:rsidRPr="003E215A">
        <w:t xml:space="preserve">Each </w:t>
      </w:r>
      <w:r w:rsidR="00864C50" w:rsidRPr="003E215A">
        <w:t>M</w:t>
      </w:r>
      <w:r w:rsidRPr="003E215A">
        <w:t>ember must contribute the gu</w:t>
      </w:r>
      <w:r w:rsidR="00090D11" w:rsidRPr="003E215A">
        <w:t>a</w:t>
      </w:r>
      <w:r w:rsidRPr="003E215A">
        <w:t>rantee amount referred to</w:t>
      </w:r>
      <w:r w:rsidR="00864C50" w:rsidRPr="003E215A">
        <w:t xml:space="preserve"> in article</w:t>
      </w:r>
      <w:r w:rsidR="0017053C">
        <w:t> </w:t>
      </w:r>
      <w:r w:rsidR="00864C50" w:rsidRPr="003E215A">
        <w:fldChar w:fldCharType="begin"/>
      </w:r>
      <w:r w:rsidR="00864C50" w:rsidRPr="003E215A">
        <w:instrText xml:space="preserve"> REF _Ref93044759 \r \h </w:instrText>
      </w:r>
      <w:r w:rsidR="003E215A">
        <w:instrText xml:space="preserve"> \* MERGEFORMAT </w:instrText>
      </w:r>
      <w:r w:rsidR="00864C50" w:rsidRPr="003E215A">
        <w:fldChar w:fldCharType="separate"/>
      </w:r>
      <w:r w:rsidR="00970F9E">
        <w:t>17</w:t>
      </w:r>
      <w:r w:rsidR="00864C50" w:rsidRPr="003E215A">
        <w:fldChar w:fldCharType="end"/>
      </w:r>
      <w:r w:rsidRPr="003E215A">
        <w:t xml:space="preserve"> in the circumstances referred to in article</w:t>
      </w:r>
      <w:r w:rsidR="00D222BB" w:rsidRPr="003E215A">
        <w:t xml:space="preserve"> </w:t>
      </w:r>
      <w:r w:rsidR="00D222BB" w:rsidRPr="003E215A">
        <w:fldChar w:fldCharType="begin"/>
      </w:r>
      <w:r w:rsidR="00D222BB" w:rsidRPr="003E215A">
        <w:instrText xml:space="preserve"> REF _Ref93044759 \r \h </w:instrText>
      </w:r>
      <w:r w:rsidR="003E215A">
        <w:instrText xml:space="preserve"> \* MERGEFORMAT </w:instrText>
      </w:r>
      <w:r w:rsidR="00D222BB" w:rsidRPr="003E215A">
        <w:fldChar w:fldCharType="separate"/>
      </w:r>
      <w:r w:rsidR="00970F9E">
        <w:t>17</w:t>
      </w:r>
      <w:r w:rsidR="00D222BB" w:rsidRPr="003E215A">
        <w:fldChar w:fldCharType="end"/>
      </w:r>
      <w:r w:rsidR="00AD1770" w:rsidRPr="003E215A">
        <w:t>.</w:t>
      </w:r>
    </w:p>
    <w:p w14:paraId="62B592FC" w14:textId="77777777" w:rsidR="00216BDB" w:rsidRPr="003E215A" w:rsidRDefault="00216BDB" w:rsidP="00216BDB">
      <w:pPr>
        <w:pStyle w:val="Heading2"/>
        <w:tabs>
          <w:tab w:val="clear" w:pos="737"/>
        </w:tabs>
      </w:pPr>
      <w:bookmarkStart w:id="135" w:name="_Toc242196025"/>
      <w:bookmarkStart w:id="136" w:name="_Toc412814548"/>
      <w:bookmarkStart w:id="137" w:name="_Toc119307583"/>
      <w:r w:rsidRPr="003E215A">
        <w:t xml:space="preserve">Register </w:t>
      </w:r>
      <w:bookmarkEnd w:id="135"/>
      <w:r w:rsidRPr="003E215A">
        <w:t>of Members</w:t>
      </w:r>
      <w:bookmarkEnd w:id="136"/>
      <w:bookmarkEnd w:id="137"/>
    </w:p>
    <w:p w14:paraId="6AD4B386" w14:textId="77777777" w:rsidR="00216BDB" w:rsidRPr="003E215A" w:rsidRDefault="00216BDB" w:rsidP="006E218A">
      <w:pPr>
        <w:pStyle w:val="Heading3"/>
      </w:pPr>
      <w:r w:rsidRPr="003E215A">
        <w:t xml:space="preserve">Upon admission as a Member, that </w:t>
      </w:r>
      <w:r w:rsidR="00EE2898" w:rsidRPr="003E215A">
        <w:t>organisation</w:t>
      </w:r>
      <w:r w:rsidRPr="003E215A">
        <w:t>’s details will be recorded in the Register by a Director or the Company Secretary.</w:t>
      </w:r>
    </w:p>
    <w:p w14:paraId="7CF7FDAF" w14:textId="77777777" w:rsidR="00216BDB" w:rsidRPr="003E215A" w:rsidRDefault="00216BDB" w:rsidP="006E218A">
      <w:pPr>
        <w:pStyle w:val="Heading3"/>
      </w:pPr>
      <w:r w:rsidRPr="003E215A">
        <w:t>A Member must promptly notify the Company of any change in the Member’s details which are recorded in the Register.</w:t>
      </w:r>
    </w:p>
    <w:p w14:paraId="50CC12E4" w14:textId="77777777" w:rsidR="00216BDB" w:rsidRPr="003E215A" w:rsidRDefault="00216BDB" w:rsidP="00216BDB">
      <w:pPr>
        <w:pStyle w:val="Heading2"/>
        <w:tabs>
          <w:tab w:val="clear" w:pos="737"/>
        </w:tabs>
      </w:pPr>
      <w:bookmarkStart w:id="138" w:name="_Toc105899642"/>
      <w:bookmarkStart w:id="139" w:name="_Toc111636683"/>
      <w:bookmarkStart w:id="140" w:name="_Toc412814549"/>
      <w:bookmarkStart w:id="141" w:name="_Ref181769429"/>
      <w:bookmarkStart w:id="142" w:name="_Ref22629462"/>
      <w:bookmarkStart w:id="143" w:name="_Toc119307584"/>
      <w:r w:rsidRPr="003E215A">
        <w:t>Annual Subscription</w:t>
      </w:r>
      <w:bookmarkEnd w:id="138"/>
      <w:bookmarkEnd w:id="139"/>
      <w:r w:rsidRPr="003E215A">
        <w:t xml:space="preserve"> Fee</w:t>
      </w:r>
      <w:bookmarkEnd w:id="140"/>
      <w:bookmarkEnd w:id="141"/>
      <w:bookmarkEnd w:id="142"/>
      <w:bookmarkEnd w:id="143"/>
      <w:r w:rsidR="00A63578" w:rsidRPr="003E215A">
        <w:t xml:space="preserve"> </w:t>
      </w:r>
    </w:p>
    <w:p w14:paraId="3FFD9975" w14:textId="77777777" w:rsidR="00F07DAC" w:rsidRPr="003E215A" w:rsidRDefault="00C23D13" w:rsidP="009D6A7C">
      <w:pPr>
        <w:pStyle w:val="Heading3"/>
      </w:pPr>
      <w:r w:rsidRPr="003E215A">
        <w:t xml:space="preserve">The Directors may determine </w:t>
      </w:r>
      <w:r w:rsidR="00EB6A48" w:rsidRPr="003E215A">
        <w:t>whether there will be an Annual Subscription Fee and, if so, the annual amount for each Member or category of Members.</w:t>
      </w:r>
    </w:p>
    <w:p w14:paraId="7EF4F52B" w14:textId="377FDDDC" w:rsidR="00216BDB" w:rsidRPr="003E215A" w:rsidRDefault="00BF0CDE" w:rsidP="009D6A7C">
      <w:pPr>
        <w:pStyle w:val="Heading3"/>
      </w:pPr>
      <w:bookmarkStart w:id="144" w:name="_Ref90314764"/>
      <w:r w:rsidRPr="003E215A">
        <w:t>E</w:t>
      </w:r>
      <w:r w:rsidR="00216BDB" w:rsidRPr="003E215A">
        <w:t xml:space="preserve">ach Member must pay </w:t>
      </w:r>
      <w:r w:rsidR="00D734BE">
        <w:t xml:space="preserve">the </w:t>
      </w:r>
      <w:r w:rsidR="00216BDB" w:rsidRPr="003E215A">
        <w:t xml:space="preserve">applicable Annual Subscription Fee in advance by </w:t>
      </w:r>
      <w:r w:rsidR="009D6A7C" w:rsidRPr="003E215A">
        <w:t>30 June</w:t>
      </w:r>
      <w:r w:rsidR="00216BDB" w:rsidRPr="003E215A">
        <w:t xml:space="preserve"> each year.</w:t>
      </w:r>
      <w:bookmarkEnd w:id="144"/>
    </w:p>
    <w:p w14:paraId="166E6065" w14:textId="77777777" w:rsidR="001B6AA6" w:rsidRPr="003E215A" w:rsidRDefault="00216BDB" w:rsidP="00012D50">
      <w:pPr>
        <w:pStyle w:val="Heading3"/>
      </w:pPr>
      <w:r w:rsidRPr="003E215A">
        <w:t>The Directors</w:t>
      </w:r>
      <w:r w:rsidR="001B6AA6" w:rsidRPr="003E215A">
        <w:t>:</w:t>
      </w:r>
      <w:r w:rsidRPr="003E215A">
        <w:t xml:space="preserve"> </w:t>
      </w:r>
    </w:p>
    <w:p w14:paraId="2374BA37" w14:textId="77777777" w:rsidR="001B6AA6" w:rsidRPr="003E215A" w:rsidRDefault="001B6AA6" w:rsidP="001B6AA6">
      <w:pPr>
        <w:pStyle w:val="Heading4"/>
      </w:pPr>
      <w:r w:rsidRPr="003E215A">
        <w:t xml:space="preserve">must notify </w:t>
      </w:r>
      <w:r w:rsidR="00BF0CDE" w:rsidRPr="003E215A">
        <w:t>Members of the manner for payment of the Annual Subscription Fee</w:t>
      </w:r>
      <w:r w:rsidR="008D226A">
        <w:t xml:space="preserve"> (if applicable)</w:t>
      </w:r>
      <w:r w:rsidRPr="003E215A">
        <w:t xml:space="preserve">; and </w:t>
      </w:r>
    </w:p>
    <w:p w14:paraId="50189A4F" w14:textId="77777777" w:rsidR="00216BDB" w:rsidRPr="003E215A" w:rsidRDefault="00216BDB" w:rsidP="001B6AA6">
      <w:pPr>
        <w:pStyle w:val="Heading4"/>
      </w:pPr>
      <w:r w:rsidRPr="003E215A">
        <w:t>may waive the payment of all or any part of an Annual Subscription Fee</w:t>
      </w:r>
      <w:r w:rsidR="008D226A">
        <w:t xml:space="preserve"> (if applicable)</w:t>
      </w:r>
      <w:r w:rsidRPr="003E215A">
        <w:t xml:space="preserve"> for a Member or any </w:t>
      </w:r>
      <w:r w:rsidR="00B1590F" w:rsidRPr="003E215A">
        <w:t>category</w:t>
      </w:r>
      <w:r w:rsidRPr="003E215A">
        <w:t xml:space="preserve"> of Members.</w:t>
      </w:r>
    </w:p>
    <w:p w14:paraId="5AE4A9BB" w14:textId="77777777" w:rsidR="006E28B1" w:rsidRPr="003E215A" w:rsidRDefault="006E28B1" w:rsidP="006E28B1">
      <w:pPr>
        <w:pStyle w:val="Heading2"/>
        <w:tabs>
          <w:tab w:val="clear" w:pos="737"/>
        </w:tabs>
      </w:pPr>
      <w:bookmarkStart w:id="145" w:name="_Toc119307585"/>
      <w:r w:rsidRPr="003E215A">
        <w:t>Membership Renewal Notice</w:t>
      </w:r>
      <w:bookmarkEnd w:id="145"/>
      <w:r w:rsidRPr="003E215A">
        <w:t xml:space="preserve"> </w:t>
      </w:r>
    </w:p>
    <w:p w14:paraId="11504D64" w14:textId="77777777" w:rsidR="00D870FA" w:rsidRPr="003E215A" w:rsidRDefault="00EF2CD1" w:rsidP="00012D50">
      <w:pPr>
        <w:pStyle w:val="Heading3"/>
      </w:pPr>
      <w:bookmarkStart w:id="146" w:name="_Ref90313044"/>
      <w:r w:rsidRPr="003E215A">
        <w:t>T</w:t>
      </w:r>
      <w:r w:rsidR="009927E8" w:rsidRPr="003E215A">
        <w:t xml:space="preserve">he Directors </w:t>
      </w:r>
      <w:r w:rsidR="006E28B1" w:rsidRPr="003E215A">
        <w:t xml:space="preserve">may, by no later than </w:t>
      </w:r>
      <w:r w:rsidR="006E28B1" w:rsidRPr="00420577">
        <w:t xml:space="preserve">30 </w:t>
      </w:r>
      <w:r w:rsidR="003E215A" w:rsidRPr="00420577">
        <w:t>March</w:t>
      </w:r>
      <w:r w:rsidR="006E28B1" w:rsidRPr="003E215A">
        <w:t xml:space="preserve"> each year, </w:t>
      </w:r>
      <w:r w:rsidR="00D07B83" w:rsidRPr="003E215A">
        <w:t xml:space="preserve">send </w:t>
      </w:r>
      <w:r w:rsidR="00DB521A" w:rsidRPr="003E215A">
        <w:t xml:space="preserve">to </w:t>
      </w:r>
      <w:r w:rsidR="006D21D1" w:rsidRPr="003E215A">
        <w:t>a</w:t>
      </w:r>
      <w:r w:rsidR="00A02BDA" w:rsidRPr="003E215A">
        <w:t xml:space="preserve"> </w:t>
      </w:r>
      <w:r w:rsidR="00A77C8D" w:rsidRPr="003E215A">
        <w:t xml:space="preserve">Member </w:t>
      </w:r>
      <w:r w:rsidR="00D07B83" w:rsidRPr="003E215A">
        <w:t xml:space="preserve">a </w:t>
      </w:r>
      <w:r w:rsidR="00FC1FB8" w:rsidRPr="003E215A">
        <w:t>notice (</w:t>
      </w:r>
      <w:r w:rsidR="00A02BDA" w:rsidRPr="003E215A">
        <w:rPr>
          <w:b/>
          <w:bCs/>
        </w:rPr>
        <w:t>M</w:t>
      </w:r>
      <w:r w:rsidRPr="003E215A">
        <w:rPr>
          <w:b/>
          <w:bCs/>
        </w:rPr>
        <w:t xml:space="preserve">embership </w:t>
      </w:r>
      <w:r w:rsidR="00A02BDA" w:rsidRPr="003E215A">
        <w:rPr>
          <w:b/>
          <w:bCs/>
        </w:rPr>
        <w:t>R</w:t>
      </w:r>
      <w:r w:rsidRPr="003E215A">
        <w:rPr>
          <w:b/>
          <w:bCs/>
        </w:rPr>
        <w:t xml:space="preserve">enewal </w:t>
      </w:r>
      <w:r w:rsidR="00A02BDA" w:rsidRPr="003E215A">
        <w:rPr>
          <w:b/>
          <w:bCs/>
        </w:rPr>
        <w:t>N</w:t>
      </w:r>
      <w:r w:rsidRPr="003E215A">
        <w:rPr>
          <w:b/>
          <w:bCs/>
        </w:rPr>
        <w:t>otice</w:t>
      </w:r>
      <w:r w:rsidR="00FC1FB8" w:rsidRPr="003E215A">
        <w:t>)</w:t>
      </w:r>
      <w:r w:rsidRPr="003E215A">
        <w:t xml:space="preserve"> </w:t>
      </w:r>
      <w:r w:rsidR="00DB521A" w:rsidRPr="003E215A">
        <w:rPr>
          <w:bCs/>
        </w:rPr>
        <w:t xml:space="preserve">requiring the Member to renew </w:t>
      </w:r>
      <w:r w:rsidR="00FC1FB8" w:rsidRPr="003E215A">
        <w:rPr>
          <w:bCs/>
        </w:rPr>
        <w:t>its</w:t>
      </w:r>
      <w:r w:rsidR="00DB521A" w:rsidRPr="003E215A">
        <w:rPr>
          <w:bCs/>
        </w:rPr>
        <w:t xml:space="preserve"> membership and confirm or update </w:t>
      </w:r>
      <w:r w:rsidR="00FC1FB8" w:rsidRPr="003E215A">
        <w:rPr>
          <w:bCs/>
        </w:rPr>
        <w:t xml:space="preserve">its </w:t>
      </w:r>
      <w:r w:rsidR="00DB521A" w:rsidRPr="003E215A">
        <w:rPr>
          <w:bCs/>
        </w:rPr>
        <w:t>details</w:t>
      </w:r>
      <w:r w:rsidR="006E28B1" w:rsidRPr="003E215A">
        <w:rPr>
          <w:bCs/>
        </w:rPr>
        <w:t xml:space="preserve"> in the Register</w:t>
      </w:r>
      <w:r w:rsidR="00A02BDA" w:rsidRPr="003E215A">
        <w:t>.</w:t>
      </w:r>
      <w:bookmarkEnd w:id="146"/>
      <w:r w:rsidR="007538EC">
        <w:t xml:space="preserve"> </w:t>
      </w:r>
    </w:p>
    <w:p w14:paraId="50B5C2BA" w14:textId="33B22F1B" w:rsidR="009927E8" w:rsidRPr="003E215A" w:rsidRDefault="006E28B1" w:rsidP="00012D50">
      <w:pPr>
        <w:pStyle w:val="Heading3"/>
      </w:pPr>
      <w:bookmarkStart w:id="147" w:name="_Ref90314765"/>
      <w:r w:rsidRPr="003E215A">
        <w:t xml:space="preserve">If a Member receives a Membership Renewal Notice under </w:t>
      </w:r>
      <w:r w:rsidR="00A36BB9">
        <w:t>article</w:t>
      </w:r>
      <w:r w:rsidR="00FC1FB8" w:rsidRPr="003E215A">
        <w:t> </w:t>
      </w:r>
      <w:r w:rsidRPr="003E215A">
        <w:fldChar w:fldCharType="begin"/>
      </w:r>
      <w:r w:rsidRPr="003E215A">
        <w:instrText xml:space="preserve"> REF _Ref90313044 \w \h </w:instrText>
      </w:r>
      <w:r w:rsidR="003E215A">
        <w:instrText xml:space="preserve"> \* MERGEFORMAT </w:instrText>
      </w:r>
      <w:r w:rsidRPr="003E215A">
        <w:fldChar w:fldCharType="separate"/>
      </w:r>
      <w:r w:rsidR="00970F9E">
        <w:t>4.8(a)</w:t>
      </w:r>
      <w:r w:rsidRPr="003E215A">
        <w:fldChar w:fldCharType="end"/>
      </w:r>
      <w:r w:rsidRPr="003E215A">
        <w:t xml:space="preserve">, it </w:t>
      </w:r>
      <w:r w:rsidR="00D870FA" w:rsidRPr="003E215A">
        <w:t xml:space="preserve">must return a completed Membership Renewal Notice </w:t>
      </w:r>
      <w:r w:rsidRPr="003E215A">
        <w:t xml:space="preserve">to the Secretary </w:t>
      </w:r>
      <w:r w:rsidR="00D870FA" w:rsidRPr="003E215A">
        <w:t xml:space="preserve">by </w:t>
      </w:r>
      <w:r w:rsidRPr="003E215A">
        <w:t xml:space="preserve">no later than </w:t>
      </w:r>
      <w:r w:rsidR="00D870FA" w:rsidRPr="003E215A">
        <w:t xml:space="preserve">30 June </w:t>
      </w:r>
      <w:r w:rsidRPr="003E215A">
        <w:t xml:space="preserve">in that calendar </w:t>
      </w:r>
      <w:r w:rsidR="00D870FA" w:rsidRPr="003E215A">
        <w:t>year.</w:t>
      </w:r>
      <w:bookmarkEnd w:id="147"/>
    </w:p>
    <w:p w14:paraId="67FC4BC2" w14:textId="77777777" w:rsidR="00216BDB" w:rsidRPr="003E215A" w:rsidRDefault="00216BDB" w:rsidP="00216BDB">
      <w:pPr>
        <w:pStyle w:val="Heading2"/>
        <w:tabs>
          <w:tab w:val="clear" w:pos="737"/>
        </w:tabs>
      </w:pPr>
      <w:bookmarkStart w:id="148" w:name="_Toc67478307"/>
      <w:bookmarkStart w:id="149" w:name="_Toc412814550"/>
      <w:bookmarkStart w:id="150" w:name="_Toc119307586"/>
      <w:bookmarkStart w:id="151" w:name="_Toc331475384"/>
      <w:bookmarkStart w:id="152" w:name="_Toc481485236"/>
      <w:bookmarkStart w:id="153" w:name="_Toc482009566"/>
      <w:bookmarkStart w:id="154" w:name="_Toc503780485"/>
      <w:r w:rsidRPr="003E215A">
        <w:t xml:space="preserve">Directors may create and vary </w:t>
      </w:r>
      <w:r w:rsidR="00B1590F" w:rsidRPr="003E215A">
        <w:t>categories</w:t>
      </w:r>
      <w:r w:rsidRPr="003E215A">
        <w:t xml:space="preserve"> and c</w:t>
      </w:r>
      <w:r w:rsidR="00B1590F" w:rsidRPr="003E215A">
        <w:t>ategory</w:t>
      </w:r>
      <w:r w:rsidRPr="003E215A">
        <w:t xml:space="preserve"> rights</w:t>
      </w:r>
      <w:bookmarkEnd w:id="148"/>
      <w:bookmarkEnd w:id="149"/>
      <w:bookmarkEnd w:id="150"/>
    </w:p>
    <w:p w14:paraId="54F34AC9" w14:textId="77777777" w:rsidR="00216BDB" w:rsidRPr="003E215A" w:rsidRDefault="00216BDB" w:rsidP="00216BDB">
      <w:pPr>
        <w:pStyle w:val="Indent2"/>
      </w:pPr>
      <w:r w:rsidRPr="003E215A">
        <w:t>The Directors may, subject to this Constitution and the Corporations Act</w:t>
      </w:r>
      <w:r w:rsidR="00864C50" w:rsidRPr="003E215A">
        <w:t xml:space="preserve"> and the approval of not less than 75% of the Ordinary Members</w:t>
      </w:r>
      <w:r w:rsidRPr="003E215A">
        <w:t>:</w:t>
      </w:r>
    </w:p>
    <w:p w14:paraId="1488DDC9" w14:textId="77777777" w:rsidR="00216BDB" w:rsidRPr="003E215A" w:rsidRDefault="00216BDB" w:rsidP="00216BDB">
      <w:pPr>
        <w:pStyle w:val="Heading3"/>
        <w:tabs>
          <w:tab w:val="clear" w:pos="1474"/>
        </w:tabs>
      </w:pPr>
      <w:bookmarkStart w:id="155" w:name="_Ref89083316"/>
      <w:r w:rsidRPr="003E215A">
        <w:t xml:space="preserve">prescribe, revoke and amend the criteria for membership and any </w:t>
      </w:r>
      <w:r w:rsidR="00B1590F" w:rsidRPr="003E215A">
        <w:t>categories</w:t>
      </w:r>
      <w:r w:rsidRPr="003E215A">
        <w:t xml:space="preserve"> of membership (but are not obliged to accept persons fulfilling those criteria as Members or Members of a </w:t>
      </w:r>
      <w:r w:rsidR="00B1590F" w:rsidRPr="003E215A">
        <w:t>category</w:t>
      </w:r>
      <w:r w:rsidRPr="003E215A">
        <w:t>);</w:t>
      </w:r>
      <w:bookmarkEnd w:id="155"/>
    </w:p>
    <w:p w14:paraId="61B1168C" w14:textId="77777777" w:rsidR="00216BDB" w:rsidRPr="003E215A" w:rsidRDefault="00216BDB" w:rsidP="00216BDB">
      <w:pPr>
        <w:pStyle w:val="Heading3"/>
        <w:tabs>
          <w:tab w:val="clear" w:pos="1474"/>
        </w:tabs>
      </w:pPr>
      <w:r w:rsidRPr="003E215A">
        <w:t xml:space="preserve">establish any new </w:t>
      </w:r>
      <w:r w:rsidR="00B1590F" w:rsidRPr="003E215A">
        <w:t>category</w:t>
      </w:r>
      <w:r w:rsidRPr="003E215A">
        <w:t xml:space="preserve"> of Members and define the rights, restrictions and obligations of Members in that </w:t>
      </w:r>
      <w:r w:rsidR="00B1590F" w:rsidRPr="003E215A">
        <w:t>category</w:t>
      </w:r>
      <w:r w:rsidRPr="003E215A">
        <w:t>; and</w:t>
      </w:r>
    </w:p>
    <w:p w14:paraId="61BAF158" w14:textId="77777777" w:rsidR="00216BDB" w:rsidRPr="003E215A" w:rsidRDefault="00216BDB" w:rsidP="00216BDB">
      <w:pPr>
        <w:pStyle w:val="Heading3"/>
        <w:tabs>
          <w:tab w:val="clear" w:pos="1474"/>
        </w:tabs>
      </w:pPr>
      <w:r w:rsidRPr="003E215A">
        <w:t xml:space="preserve">vary or cancel the rights, restrictions and obligations of Members in any new or existing </w:t>
      </w:r>
      <w:r w:rsidR="00B1590F" w:rsidRPr="003E215A">
        <w:t>category</w:t>
      </w:r>
      <w:r w:rsidRPr="003E215A">
        <w:t>, if</w:t>
      </w:r>
      <w:r w:rsidR="00F21F22" w:rsidRPr="003E215A">
        <w:t>, in addition to the approval of not less than 75% of the Ordinary Members</w:t>
      </w:r>
      <w:r w:rsidRPr="003E215A">
        <w:t>:</w:t>
      </w:r>
    </w:p>
    <w:p w14:paraId="5BC999CE" w14:textId="77777777" w:rsidR="00216BDB" w:rsidRPr="003E215A" w:rsidRDefault="00216BDB" w:rsidP="00216BDB">
      <w:pPr>
        <w:pStyle w:val="Heading4"/>
        <w:tabs>
          <w:tab w:val="clear" w:pos="2211"/>
        </w:tabs>
      </w:pPr>
      <w:r w:rsidRPr="003E215A">
        <w:t xml:space="preserve">at least 75% of the Members of that </w:t>
      </w:r>
      <w:r w:rsidR="00B1590F" w:rsidRPr="003E215A">
        <w:t>category</w:t>
      </w:r>
      <w:r w:rsidRPr="003E215A">
        <w:t xml:space="preserve"> give their written consent; or</w:t>
      </w:r>
    </w:p>
    <w:p w14:paraId="601E4FB2" w14:textId="77777777" w:rsidR="00216BDB" w:rsidRPr="003E215A" w:rsidRDefault="00216BDB" w:rsidP="00216BDB">
      <w:pPr>
        <w:pStyle w:val="Heading4"/>
        <w:tabs>
          <w:tab w:val="clear" w:pos="2211"/>
        </w:tabs>
      </w:pPr>
      <w:r w:rsidRPr="003E215A">
        <w:t>a special resolution to that effect is passed at a separate meeting of those Members.</w:t>
      </w:r>
    </w:p>
    <w:p w14:paraId="05E45408" w14:textId="77777777" w:rsidR="00216BDB" w:rsidRPr="003E215A" w:rsidRDefault="00216BDB" w:rsidP="00216BDB">
      <w:pPr>
        <w:pStyle w:val="Indent2"/>
      </w:pPr>
      <w:r w:rsidRPr="003E215A">
        <w:t xml:space="preserve">The articles on general meetings apply to meetings of a </w:t>
      </w:r>
      <w:r w:rsidR="00B1590F" w:rsidRPr="003E215A">
        <w:t>category</w:t>
      </w:r>
      <w:r w:rsidRPr="003E215A">
        <w:t xml:space="preserve"> of Members so far as they are capable of application and with the necessary changes to every separate meeting.</w:t>
      </w:r>
    </w:p>
    <w:p w14:paraId="23786DC1" w14:textId="77777777" w:rsidR="00216BDB" w:rsidRPr="003E215A" w:rsidRDefault="00216BDB" w:rsidP="00216BDB">
      <w:pPr>
        <w:pStyle w:val="Heading2"/>
        <w:tabs>
          <w:tab w:val="clear" w:pos="737"/>
        </w:tabs>
      </w:pPr>
      <w:bookmarkStart w:id="156" w:name="_Toc242196026"/>
      <w:bookmarkStart w:id="157" w:name="_Toc412814551"/>
      <w:bookmarkStart w:id="158" w:name="_Toc119307587"/>
      <w:bookmarkStart w:id="159" w:name="_Toc67478308"/>
      <w:r w:rsidRPr="003E215A">
        <w:t>No transfer of Membership</w:t>
      </w:r>
      <w:bookmarkEnd w:id="156"/>
      <w:bookmarkEnd w:id="157"/>
      <w:bookmarkEnd w:id="158"/>
    </w:p>
    <w:p w14:paraId="5E175D74" w14:textId="77777777" w:rsidR="00216BDB" w:rsidRPr="003E215A" w:rsidRDefault="00216BDB" w:rsidP="00216BDB">
      <w:pPr>
        <w:pStyle w:val="Indent2"/>
        <w:keepNext/>
      </w:pPr>
      <w:r w:rsidRPr="003E215A">
        <w:t>A Member must not sell, transfer or dispose of their interests in the Company to another Member or a third party.</w:t>
      </w:r>
    </w:p>
    <w:p w14:paraId="41690AE6" w14:textId="77777777" w:rsidR="00216BDB" w:rsidRPr="003E215A" w:rsidRDefault="00216BDB" w:rsidP="00216BDB">
      <w:pPr>
        <w:pStyle w:val="Heading2"/>
        <w:tabs>
          <w:tab w:val="clear" w:pos="737"/>
        </w:tabs>
      </w:pPr>
      <w:bookmarkStart w:id="160" w:name="_Toc412814552"/>
      <w:bookmarkStart w:id="161" w:name="_Toc119307588"/>
      <w:r w:rsidRPr="003E215A">
        <w:t>Ceasing to be a Member</w:t>
      </w:r>
      <w:bookmarkEnd w:id="151"/>
      <w:bookmarkEnd w:id="152"/>
      <w:bookmarkEnd w:id="153"/>
      <w:bookmarkEnd w:id="154"/>
      <w:bookmarkEnd w:id="159"/>
      <w:bookmarkEnd w:id="160"/>
      <w:bookmarkEnd w:id="161"/>
    </w:p>
    <w:p w14:paraId="75D3F8A3" w14:textId="77777777" w:rsidR="00216BDB" w:rsidRPr="003E215A" w:rsidRDefault="00216BDB" w:rsidP="00216BDB">
      <w:pPr>
        <w:pStyle w:val="Indent2"/>
        <w:keepNext/>
      </w:pPr>
      <w:r w:rsidRPr="003E215A">
        <w:t>A</w:t>
      </w:r>
      <w:r w:rsidR="00EE2898" w:rsidRPr="003E215A">
        <w:t>n</w:t>
      </w:r>
      <w:r w:rsidRPr="003E215A">
        <w:t xml:space="preserve"> </w:t>
      </w:r>
      <w:r w:rsidR="00EE2898" w:rsidRPr="003E215A">
        <w:t xml:space="preserve">organisation </w:t>
      </w:r>
      <w:r w:rsidRPr="003E215A">
        <w:t>ceases to be a Member on:</w:t>
      </w:r>
    </w:p>
    <w:p w14:paraId="5FF6724F" w14:textId="77777777" w:rsidR="001C55F3" w:rsidRPr="003E215A" w:rsidRDefault="001C55F3" w:rsidP="00216BDB">
      <w:pPr>
        <w:pStyle w:val="Heading3"/>
        <w:tabs>
          <w:tab w:val="clear" w:pos="1474"/>
        </w:tabs>
      </w:pPr>
      <w:r w:rsidRPr="003E215A">
        <w:t>the organisation ceasing to be an ACCO or an Associate Organisation;</w:t>
      </w:r>
    </w:p>
    <w:p w14:paraId="0C8C2C86" w14:textId="238550A6" w:rsidR="00216BDB" w:rsidRPr="003E215A" w:rsidRDefault="00F21F22" w:rsidP="00216BDB">
      <w:pPr>
        <w:pStyle w:val="Heading3"/>
        <w:tabs>
          <w:tab w:val="clear" w:pos="1474"/>
        </w:tabs>
      </w:pPr>
      <w:r w:rsidRPr="003E215A">
        <w:t>the r</w:t>
      </w:r>
      <w:r w:rsidR="00216BDB" w:rsidRPr="003E215A">
        <w:t>esignation</w:t>
      </w:r>
      <w:r w:rsidRPr="003E215A">
        <w:t xml:space="preserve"> by the organisation as a Member in accordance with article </w:t>
      </w:r>
      <w:r w:rsidRPr="003E215A">
        <w:fldChar w:fldCharType="begin"/>
      </w:r>
      <w:r w:rsidRPr="003E215A">
        <w:instrText xml:space="preserve"> REF _Ref93496435 \r \h </w:instrText>
      </w:r>
      <w:r w:rsidR="0031604C" w:rsidRPr="003E215A">
        <w:instrText xml:space="preserve"> \* MERGEFORMAT </w:instrText>
      </w:r>
      <w:r w:rsidRPr="003E215A">
        <w:fldChar w:fldCharType="separate"/>
      </w:r>
      <w:r w:rsidR="00970F9E">
        <w:t>4.12</w:t>
      </w:r>
      <w:r w:rsidRPr="003E215A">
        <w:fldChar w:fldCharType="end"/>
      </w:r>
      <w:r w:rsidR="00216BDB" w:rsidRPr="003E215A">
        <w:t xml:space="preserve">; </w:t>
      </w:r>
    </w:p>
    <w:p w14:paraId="7894D2C3" w14:textId="77777777" w:rsidR="00216BDB" w:rsidRPr="003E215A" w:rsidRDefault="00216BDB" w:rsidP="00216BDB">
      <w:pPr>
        <w:pStyle w:val="Heading3"/>
        <w:tabs>
          <w:tab w:val="clear" w:pos="1474"/>
        </w:tabs>
      </w:pPr>
      <w:r w:rsidRPr="003E215A">
        <w:t xml:space="preserve">the termination </w:t>
      </w:r>
      <w:r w:rsidR="00402F05" w:rsidRPr="003E215A">
        <w:t xml:space="preserve">or cancellation </w:t>
      </w:r>
      <w:r w:rsidRPr="003E215A">
        <w:t xml:space="preserve">of the </w:t>
      </w:r>
      <w:r w:rsidR="00EE2898" w:rsidRPr="003E215A">
        <w:t xml:space="preserve">organisation’s </w:t>
      </w:r>
      <w:r w:rsidRPr="003E215A">
        <w:t xml:space="preserve">membership in accordance with this Constitution; </w:t>
      </w:r>
    </w:p>
    <w:p w14:paraId="00668AFD" w14:textId="77777777" w:rsidR="00216BDB" w:rsidRPr="003E215A" w:rsidRDefault="00F21F22" w:rsidP="00022F36">
      <w:pPr>
        <w:pStyle w:val="Heading3"/>
        <w:tabs>
          <w:tab w:val="clear" w:pos="1474"/>
        </w:tabs>
      </w:pPr>
      <w:r w:rsidRPr="003E215A">
        <w:t xml:space="preserve">the organisation </w:t>
      </w:r>
      <w:r w:rsidR="00216BDB" w:rsidRPr="003E215A">
        <w:t>being dissolved or otherwise ceasing to exist;</w:t>
      </w:r>
    </w:p>
    <w:p w14:paraId="78EEC108" w14:textId="77777777" w:rsidR="00216BDB" w:rsidRPr="003E215A" w:rsidRDefault="00F21F22" w:rsidP="00022F36">
      <w:pPr>
        <w:pStyle w:val="Heading3"/>
        <w:tabs>
          <w:tab w:val="clear" w:pos="1474"/>
        </w:tabs>
      </w:pPr>
      <w:r w:rsidRPr="003E215A">
        <w:t xml:space="preserve">the organisation </w:t>
      </w:r>
      <w:r w:rsidR="00216BDB" w:rsidRPr="003E215A">
        <w:t>having a liquidator or provisional liquidator appointed to it; or</w:t>
      </w:r>
    </w:p>
    <w:p w14:paraId="7A7047CA" w14:textId="77777777" w:rsidR="00216BDB" w:rsidRPr="003E215A" w:rsidRDefault="00F21F22" w:rsidP="00022F36">
      <w:pPr>
        <w:pStyle w:val="Heading3"/>
        <w:tabs>
          <w:tab w:val="clear" w:pos="1474"/>
        </w:tabs>
      </w:pPr>
      <w:r w:rsidRPr="003E215A">
        <w:t xml:space="preserve">the organisation </w:t>
      </w:r>
      <w:r w:rsidR="00216BDB" w:rsidRPr="003E215A">
        <w:t>being insolvent.</w:t>
      </w:r>
    </w:p>
    <w:p w14:paraId="407F1096" w14:textId="77777777" w:rsidR="00216BDB" w:rsidRPr="003E215A" w:rsidRDefault="00216BDB" w:rsidP="00216BDB">
      <w:pPr>
        <w:pStyle w:val="Heading2"/>
        <w:tabs>
          <w:tab w:val="clear" w:pos="737"/>
        </w:tabs>
      </w:pPr>
      <w:bookmarkStart w:id="162" w:name="_Toc331475385"/>
      <w:bookmarkStart w:id="163" w:name="_Toc481485237"/>
      <w:bookmarkStart w:id="164" w:name="_Toc482009567"/>
      <w:bookmarkStart w:id="165" w:name="_Toc503780486"/>
      <w:bookmarkStart w:id="166" w:name="_Toc67478309"/>
      <w:bookmarkStart w:id="167" w:name="_Toc412814553"/>
      <w:bookmarkStart w:id="168" w:name="_Ref93496435"/>
      <w:bookmarkStart w:id="169" w:name="_Toc119307589"/>
      <w:r w:rsidRPr="003E215A">
        <w:t>Resignation</w:t>
      </w:r>
      <w:bookmarkEnd w:id="162"/>
      <w:bookmarkEnd w:id="163"/>
      <w:bookmarkEnd w:id="164"/>
      <w:bookmarkEnd w:id="165"/>
      <w:bookmarkEnd w:id="166"/>
      <w:bookmarkEnd w:id="167"/>
      <w:bookmarkEnd w:id="168"/>
      <w:bookmarkEnd w:id="169"/>
    </w:p>
    <w:p w14:paraId="65AC1C3D" w14:textId="77777777" w:rsidR="00214A66" w:rsidRPr="003E215A" w:rsidRDefault="00216BDB" w:rsidP="00214A66">
      <w:pPr>
        <w:pStyle w:val="Heading3"/>
      </w:pPr>
      <w:r w:rsidRPr="003E215A">
        <w:t>A Member may</w:t>
      </w:r>
      <w:r w:rsidR="00F3743A" w:rsidRPr="003E215A">
        <w:t>,</w:t>
      </w:r>
      <w:r w:rsidRPr="003E215A">
        <w:t xml:space="preserve"> by written notice to the Company</w:t>
      </w:r>
      <w:r w:rsidR="00F3743A" w:rsidRPr="003E215A">
        <w:t xml:space="preserve"> signed by </w:t>
      </w:r>
      <w:r w:rsidR="00402F05" w:rsidRPr="003E215A">
        <w:t xml:space="preserve">at least 2 </w:t>
      </w:r>
      <w:r w:rsidR="006579C4" w:rsidRPr="003E215A">
        <w:t>d</w:t>
      </w:r>
      <w:r w:rsidR="00402F05" w:rsidRPr="003E215A">
        <w:t xml:space="preserve">irectors of the Member (or, if the Member only has 1 </w:t>
      </w:r>
      <w:r w:rsidR="006579C4" w:rsidRPr="003E215A">
        <w:t>director</w:t>
      </w:r>
      <w:r w:rsidR="00402F05" w:rsidRPr="003E215A">
        <w:t xml:space="preserve">, that </w:t>
      </w:r>
      <w:r w:rsidR="006579C4" w:rsidRPr="003E215A">
        <w:t>director</w:t>
      </w:r>
      <w:r w:rsidR="00402F05" w:rsidRPr="003E215A">
        <w:t>)</w:t>
      </w:r>
      <w:r w:rsidR="00F3743A" w:rsidRPr="003E215A">
        <w:t>,</w:t>
      </w:r>
      <w:r w:rsidRPr="003E215A">
        <w:t xml:space="preserve"> resign from membership with immediate effect or with effect from a specified date occurring not more than </w:t>
      </w:r>
      <w:r w:rsidR="00214A66" w:rsidRPr="003E215A">
        <w:t>6 months</w:t>
      </w:r>
      <w:r w:rsidRPr="003E215A">
        <w:t xml:space="preserve"> after the service of the notice. </w:t>
      </w:r>
    </w:p>
    <w:p w14:paraId="16C43085" w14:textId="3FA0E9A9" w:rsidR="00216BDB" w:rsidRPr="003E215A" w:rsidRDefault="00216BDB" w:rsidP="00214A66">
      <w:pPr>
        <w:pStyle w:val="Heading3"/>
      </w:pPr>
      <w:r w:rsidRPr="003E215A">
        <w:t>A Member remains liable after resignation for all money due by the Member to the Company at the date of resignation, in addition to any sum for which the Member is liable as a Member under article</w:t>
      </w:r>
      <w:r w:rsidR="00DB5F6F">
        <w:t>s</w:t>
      </w:r>
      <w:r w:rsidR="00090D11" w:rsidRPr="003E215A">
        <w:t xml:space="preserve"> </w:t>
      </w:r>
      <w:r w:rsidR="008A4F5C" w:rsidRPr="003E215A">
        <w:fldChar w:fldCharType="begin"/>
      </w:r>
      <w:r w:rsidR="008A4F5C" w:rsidRPr="003E215A">
        <w:instrText xml:space="preserve"> REF _Ref22629459 \w \h </w:instrText>
      </w:r>
      <w:r w:rsidR="003E215A">
        <w:instrText xml:space="preserve"> \* MERGEFORMAT </w:instrText>
      </w:r>
      <w:r w:rsidR="008A4F5C" w:rsidRPr="003E215A">
        <w:fldChar w:fldCharType="separate"/>
      </w:r>
      <w:r w:rsidR="00970F9E">
        <w:t>4.4</w:t>
      </w:r>
      <w:r w:rsidR="008A4F5C" w:rsidRPr="003E215A">
        <w:fldChar w:fldCharType="end"/>
      </w:r>
      <w:r w:rsidR="008A4F5C" w:rsidRPr="003E215A">
        <w:t xml:space="preserve"> and </w:t>
      </w:r>
      <w:r w:rsidR="008A4F5C" w:rsidRPr="003E215A">
        <w:fldChar w:fldCharType="begin"/>
      </w:r>
      <w:r w:rsidR="008A4F5C" w:rsidRPr="003E215A">
        <w:instrText xml:space="preserve"> REF _Ref22629462 \w \h </w:instrText>
      </w:r>
      <w:r w:rsidR="003E215A">
        <w:instrText xml:space="preserve"> \* MERGEFORMAT </w:instrText>
      </w:r>
      <w:r w:rsidR="008A4F5C" w:rsidRPr="003E215A">
        <w:fldChar w:fldCharType="separate"/>
      </w:r>
      <w:r w:rsidR="00970F9E">
        <w:t>4.7</w:t>
      </w:r>
      <w:r w:rsidR="008A4F5C" w:rsidRPr="003E215A">
        <w:fldChar w:fldCharType="end"/>
      </w:r>
      <w:r w:rsidRPr="003E215A">
        <w:t>.</w:t>
      </w:r>
    </w:p>
    <w:p w14:paraId="7F86286B" w14:textId="77777777" w:rsidR="004F5063" w:rsidRPr="003E215A" w:rsidRDefault="004F5063" w:rsidP="00216BDB">
      <w:pPr>
        <w:pStyle w:val="Heading2"/>
        <w:tabs>
          <w:tab w:val="clear" w:pos="737"/>
        </w:tabs>
      </w:pPr>
      <w:bookmarkStart w:id="170" w:name="_Ref22633416"/>
      <w:bookmarkStart w:id="171" w:name="_Ref258408713"/>
      <w:bookmarkStart w:id="172" w:name="_Ref258593656"/>
      <w:bookmarkStart w:id="173" w:name="_Toc22630048"/>
      <w:bookmarkStart w:id="174" w:name="_Toc22630049"/>
      <w:bookmarkStart w:id="175" w:name="_Toc119307590"/>
      <w:bookmarkStart w:id="176" w:name="_Toc412814555"/>
      <w:bookmarkStart w:id="177" w:name="_Toc105899652"/>
      <w:bookmarkStart w:id="178" w:name="_Toc111636690"/>
      <w:bookmarkEnd w:id="170"/>
      <w:bookmarkEnd w:id="171"/>
      <w:bookmarkEnd w:id="172"/>
      <w:bookmarkEnd w:id="173"/>
      <w:bookmarkEnd w:id="174"/>
      <w:r w:rsidRPr="003E215A">
        <w:t xml:space="preserve">Failure to </w:t>
      </w:r>
      <w:r w:rsidR="00AC0314" w:rsidRPr="003E215A">
        <w:t xml:space="preserve">return Membership Renewal Notice </w:t>
      </w:r>
      <w:r w:rsidR="003E215A">
        <w:t xml:space="preserve">or </w:t>
      </w:r>
      <w:r w:rsidR="003E215A" w:rsidRPr="003E215A">
        <w:t xml:space="preserve">pay Annual Subscription Fee </w:t>
      </w:r>
      <w:r w:rsidR="003E215A">
        <w:t>(if applicable)</w:t>
      </w:r>
      <w:bookmarkEnd w:id="175"/>
    </w:p>
    <w:p w14:paraId="58C9835C" w14:textId="5B557B95" w:rsidR="008153F8" w:rsidRPr="003E215A" w:rsidRDefault="00D42530" w:rsidP="00FB3B45">
      <w:pPr>
        <w:pStyle w:val="Heading3"/>
      </w:pPr>
      <w:bookmarkStart w:id="179" w:name="_Ref89267843"/>
      <w:r w:rsidRPr="003E215A">
        <w:t>If</w:t>
      </w:r>
      <w:r w:rsidR="0012443E" w:rsidRPr="003E215A">
        <w:t xml:space="preserve"> </w:t>
      </w:r>
      <w:r w:rsidR="00E359F1" w:rsidRPr="003E215A">
        <w:t xml:space="preserve">a Member breaches </w:t>
      </w:r>
      <w:r w:rsidR="00A36BB9">
        <w:t>article</w:t>
      </w:r>
      <w:r w:rsidR="00E359F1" w:rsidRPr="003E215A">
        <w:t xml:space="preserve"> </w:t>
      </w:r>
      <w:r w:rsidR="00E359F1" w:rsidRPr="003E215A">
        <w:fldChar w:fldCharType="begin"/>
      </w:r>
      <w:r w:rsidR="00E359F1" w:rsidRPr="003E215A">
        <w:instrText xml:space="preserve"> REF _Ref90314764 \w \h </w:instrText>
      </w:r>
      <w:r w:rsidR="003E215A">
        <w:instrText xml:space="preserve"> \* MERGEFORMAT </w:instrText>
      </w:r>
      <w:r w:rsidR="00E359F1" w:rsidRPr="003E215A">
        <w:fldChar w:fldCharType="separate"/>
      </w:r>
      <w:r w:rsidR="00970F9E">
        <w:t>4.7(b)</w:t>
      </w:r>
      <w:r w:rsidR="00E359F1" w:rsidRPr="003E215A">
        <w:fldChar w:fldCharType="end"/>
      </w:r>
      <w:r w:rsidR="00E359F1" w:rsidRPr="003E215A">
        <w:t xml:space="preserve"> or </w:t>
      </w:r>
      <w:r w:rsidR="00A36BB9">
        <w:t>article</w:t>
      </w:r>
      <w:r w:rsidR="00E359F1" w:rsidRPr="003E215A">
        <w:t xml:space="preserve"> </w:t>
      </w:r>
      <w:r w:rsidR="00E359F1" w:rsidRPr="003E215A">
        <w:fldChar w:fldCharType="begin"/>
      </w:r>
      <w:r w:rsidR="00E359F1" w:rsidRPr="003E215A">
        <w:instrText xml:space="preserve"> REF _Ref90314765 \w \h </w:instrText>
      </w:r>
      <w:r w:rsidR="003E215A">
        <w:instrText xml:space="preserve"> \* MERGEFORMAT </w:instrText>
      </w:r>
      <w:r w:rsidR="00E359F1" w:rsidRPr="003E215A">
        <w:fldChar w:fldCharType="separate"/>
      </w:r>
      <w:r w:rsidR="00970F9E">
        <w:t>4.8(b)</w:t>
      </w:r>
      <w:r w:rsidR="00E359F1" w:rsidRPr="003E215A">
        <w:fldChar w:fldCharType="end"/>
      </w:r>
      <w:r w:rsidR="0012443E" w:rsidRPr="003E215A">
        <w:t xml:space="preserve">, </w:t>
      </w:r>
      <w:r w:rsidR="008153F8" w:rsidRPr="003E215A">
        <w:t>the Member’s membership</w:t>
      </w:r>
      <w:r w:rsidRPr="003E215A">
        <w:t xml:space="preserve"> automatically terminates and the Member ceases to be a Member</w:t>
      </w:r>
      <w:r w:rsidR="00D90299" w:rsidRPr="003E215A">
        <w:t>.</w:t>
      </w:r>
      <w:bookmarkEnd w:id="179"/>
    </w:p>
    <w:p w14:paraId="45C14F3E" w14:textId="47A506F2" w:rsidR="004F5063" w:rsidRPr="003E215A" w:rsidRDefault="00D42530" w:rsidP="00EB6A48">
      <w:pPr>
        <w:pStyle w:val="Heading3"/>
      </w:pPr>
      <w:bookmarkStart w:id="180" w:name="_Ref89267897"/>
      <w:r w:rsidRPr="003E215A">
        <w:t xml:space="preserve">The Directors may, but need not, reinstate a Member whose membership is terminated </w:t>
      </w:r>
      <w:r w:rsidR="00FB3B45" w:rsidRPr="003E215A">
        <w:t xml:space="preserve">under article </w:t>
      </w:r>
      <w:r w:rsidR="00D90299" w:rsidRPr="003E215A">
        <w:fldChar w:fldCharType="begin"/>
      </w:r>
      <w:r w:rsidR="00D90299" w:rsidRPr="003E215A">
        <w:instrText xml:space="preserve"> REF _Ref89267843 \w \h </w:instrText>
      </w:r>
      <w:r w:rsidR="003E215A">
        <w:instrText xml:space="preserve"> \* MERGEFORMAT </w:instrText>
      </w:r>
      <w:r w:rsidR="00D90299" w:rsidRPr="003E215A">
        <w:fldChar w:fldCharType="separate"/>
      </w:r>
      <w:r w:rsidR="00970F9E">
        <w:t>4.13(a)</w:t>
      </w:r>
      <w:r w:rsidR="00D90299" w:rsidRPr="003E215A">
        <w:fldChar w:fldCharType="end"/>
      </w:r>
      <w:r w:rsidR="00D90299" w:rsidRPr="003E215A">
        <w:t xml:space="preserve"> </w:t>
      </w:r>
      <w:r w:rsidRPr="003E215A">
        <w:t>if the Member pays all overdue Annual Subscription Fee amounts</w:t>
      </w:r>
      <w:r w:rsidR="00D90299" w:rsidRPr="003E215A">
        <w:t xml:space="preserve">, or </w:t>
      </w:r>
      <w:r w:rsidR="00161A0D" w:rsidRPr="003E215A">
        <w:t>returns a completed Membership Renewal Notice</w:t>
      </w:r>
      <w:bookmarkEnd w:id="180"/>
      <w:r w:rsidR="0073201C" w:rsidRPr="003E215A">
        <w:t>.</w:t>
      </w:r>
    </w:p>
    <w:p w14:paraId="2409C9CD" w14:textId="53E218B8" w:rsidR="00FB3B45" w:rsidRPr="003E215A" w:rsidRDefault="00161A0D" w:rsidP="00FB3B45">
      <w:pPr>
        <w:pStyle w:val="Heading3"/>
      </w:pPr>
      <w:r w:rsidRPr="003E215A">
        <w:t xml:space="preserve">If a Member’s membership is reinstated </w:t>
      </w:r>
      <w:r w:rsidR="00173183" w:rsidRPr="003E215A">
        <w:t xml:space="preserve">under article </w:t>
      </w:r>
      <w:r w:rsidR="00173183" w:rsidRPr="003E215A">
        <w:fldChar w:fldCharType="begin"/>
      </w:r>
      <w:r w:rsidR="00173183" w:rsidRPr="003E215A">
        <w:instrText xml:space="preserve"> REF _Ref89267897 \w \h </w:instrText>
      </w:r>
      <w:r w:rsidR="003E215A">
        <w:instrText xml:space="preserve"> \* MERGEFORMAT </w:instrText>
      </w:r>
      <w:r w:rsidR="00173183" w:rsidRPr="003E215A">
        <w:fldChar w:fldCharType="separate"/>
      </w:r>
      <w:r w:rsidR="00970F9E">
        <w:t>4.13(b)</w:t>
      </w:r>
      <w:r w:rsidR="00173183" w:rsidRPr="003E215A">
        <w:fldChar w:fldCharType="end"/>
      </w:r>
      <w:r w:rsidR="00173183" w:rsidRPr="003E215A">
        <w:t xml:space="preserve">, the Member </w:t>
      </w:r>
      <w:r w:rsidR="00C0371E" w:rsidRPr="003E215A">
        <w:t>will not be entitled</w:t>
      </w:r>
      <w:r w:rsidR="00663EFD" w:rsidRPr="003E215A">
        <w:t xml:space="preserve"> to: </w:t>
      </w:r>
    </w:p>
    <w:p w14:paraId="268F93DE" w14:textId="77777777" w:rsidR="00663EFD" w:rsidRPr="003E215A" w:rsidRDefault="00663EFD" w:rsidP="00663EFD">
      <w:pPr>
        <w:pStyle w:val="Heading4"/>
      </w:pPr>
      <w:r w:rsidRPr="003E215A">
        <w:t xml:space="preserve">vote at a general meeting of the Company; or </w:t>
      </w:r>
    </w:p>
    <w:p w14:paraId="6D286FAE" w14:textId="77777777" w:rsidR="003C2F62" w:rsidRPr="003E215A" w:rsidRDefault="00663EFD" w:rsidP="00663EFD">
      <w:pPr>
        <w:pStyle w:val="Heading4"/>
      </w:pPr>
      <w:r w:rsidRPr="003E215A">
        <w:t>hold office as a Director of the Company</w:t>
      </w:r>
      <w:r w:rsidR="003C2F62" w:rsidRPr="003E215A">
        <w:t>,</w:t>
      </w:r>
    </w:p>
    <w:p w14:paraId="435163B7" w14:textId="77777777" w:rsidR="00663EFD" w:rsidRPr="003E215A" w:rsidRDefault="003C2F62" w:rsidP="003C2F62">
      <w:pPr>
        <w:pStyle w:val="Heading4"/>
        <w:numPr>
          <w:ilvl w:val="0"/>
          <w:numId w:val="0"/>
        </w:numPr>
        <w:ind w:left="1474"/>
      </w:pPr>
      <w:r w:rsidRPr="003E215A">
        <w:t xml:space="preserve">in each case, for a period of 6 weeks </w:t>
      </w:r>
      <w:r w:rsidR="00463B6D" w:rsidRPr="003E215A">
        <w:t xml:space="preserve">after </w:t>
      </w:r>
      <w:r w:rsidRPr="003E215A">
        <w:t xml:space="preserve">payment of the </w:t>
      </w:r>
      <w:r w:rsidR="00463B6D" w:rsidRPr="003E215A">
        <w:t xml:space="preserve">applicable Member’s </w:t>
      </w:r>
      <w:r w:rsidRPr="003E215A">
        <w:t>Annual Subscription Fee</w:t>
      </w:r>
      <w:r w:rsidR="00E8122F" w:rsidRPr="003E215A">
        <w:t xml:space="preserve"> is made</w:t>
      </w:r>
      <w:r w:rsidR="00663EFD" w:rsidRPr="003E215A">
        <w:t xml:space="preserve">. </w:t>
      </w:r>
    </w:p>
    <w:p w14:paraId="246B46EA" w14:textId="77777777" w:rsidR="00216BDB" w:rsidRPr="003E215A" w:rsidRDefault="00E21963" w:rsidP="00216BDB">
      <w:pPr>
        <w:pStyle w:val="Heading2"/>
        <w:tabs>
          <w:tab w:val="clear" w:pos="737"/>
        </w:tabs>
      </w:pPr>
      <w:bookmarkStart w:id="181" w:name="_Ref89268361"/>
      <w:bookmarkStart w:id="182" w:name="_Ref109114770"/>
      <w:bookmarkStart w:id="183" w:name="_Ref109287409"/>
      <w:bookmarkStart w:id="184" w:name="_Toc119307591"/>
      <w:r w:rsidRPr="003E215A">
        <w:t xml:space="preserve">Suspension of </w:t>
      </w:r>
      <w:r w:rsidR="004D4EAB" w:rsidRPr="003E215A">
        <w:t>Members</w:t>
      </w:r>
      <w:bookmarkEnd w:id="176"/>
      <w:bookmarkEnd w:id="181"/>
      <w:r w:rsidRPr="003E215A">
        <w:t>hip</w:t>
      </w:r>
      <w:bookmarkEnd w:id="182"/>
      <w:bookmarkEnd w:id="183"/>
      <w:bookmarkEnd w:id="184"/>
      <w:r w:rsidR="00216BDB" w:rsidRPr="003E215A">
        <w:t xml:space="preserve"> </w:t>
      </w:r>
      <w:bookmarkEnd w:id="177"/>
      <w:bookmarkEnd w:id="178"/>
    </w:p>
    <w:p w14:paraId="428C33E8" w14:textId="77777777" w:rsidR="00EA2D2E" w:rsidRPr="003E215A" w:rsidRDefault="004D4EAB" w:rsidP="00733B99">
      <w:pPr>
        <w:pStyle w:val="Heading3"/>
        <w:numPr>
          <w:ilvl w:val="2"/>
          <w:numId w:val="1"/>
        </w:numPr>
      </w:pPr>
      <w:bookmarkStart w:id="185" w:name="_Ref90315255"/>
      <w:r w:rsidRPr="003E215A">
        <w:t>If</w:t>
      </w:r>
      <w:r w:rsidR="00EA2D2E" w:rsidRPr="003E215A">
        <w:t>:</w:t>
      </w:r>
      <w:bookmarkEnd w:id="185"/>
      <w:r w:rsidRPr="003E215A">
        <w:t xml:space="preserve"> </w:t>
      </w:r>
    </w:p>
    <w:p w14:paraId="17B02E44" w14:textId="77777777" w:rsidR="006711A5" w:rsidRPr="003E215A" w:rsidRDefault="004D4EAB" w:rsidP="00733B99">
      <w:pPr>
        <w:pStyle w:val="Heading4"/>
        <w:numPr>
          <w:ilvl w:val="3"/>
          <w:numId w:val="1"/>
        </w:numPr>
      </w:pPr>
      <w:r w:rsidRPr="003E215A">
        <w:t>a Member wilfully refuses or neglects to comply with the provisions of this Constitution, by-laws, policies or other standards prescribed by the Directors, or acts in a manner which in the opinion of the Directors is prejudicial to the interests of the Company</w:t>
      </w:r>
      <w:r w:rsidR="006711A5" w:rsidRPr="003E215A">
        <w:t xml:space="preserve">; or </w:t>
      </w:r>
    </w:p>
    <w:p w14:paraId="5CEB9828" w14:textId="77777777" w:rsidR="00EA2D2E" w:rsidRPr="003E215A" w:rsidRDefault="006711A5" w:rsidP="00733B99">
      <w:pPr>
        <w:pStyle w:val="Heading4"/>
        <w:numPr>
          <w:ilvl w:val="3"/>
          <w:numId w:val="1"/>
        </w:numPr>
      </w:pPr>
      <w:r w:rsidRPr="003E215A">
        <w:t xml:space="preserve">the Directors </w:t>
      </w:r>
      <w:r w:rsidR="00E21963" w:rsidRPr="003E215A">
        <w:t>consider</w:t>
      </w:r>
      <w:r w:rsidRPr="003E215A">
        <w:t xml:space="preserve"> that a Member </w:t>
      </w:r>
      <w:r w:rsidR="00E21963" w:rsidRPr="003E215A">
        <w:t xml:space="preserve">is not </w:t>
      </w:r>
      <w:r w:rsidR="00863025" w:rsidRPr="003E215A">
        <w:t xml:space="preserve">(or is no longer) </w:t>
      </w:r>
      <w:r w:rsidR="00E21963" w:rsidRPr="003E215A">
        <w:t xml:space="preserve">an </w:t>
      </w:r>
      <w:r w:rsidR="00863025" w:rsidRPr="003E215A">
        <w:t xml:space="preserve">ACCO </w:t>
      </w:r>
      <w:r w:rsidR="00E21963" w:rsidRPr="003E215A">
        <w:t>or an Associate Organisation</w:t>
      </w:r>
      <w:r w:rsidR="00402F05" w:rsidRPr="003E215A">
        <w:t>,</w:t>
      </w:r>
      <w:r w:rsidR="004D4EAB" w:rsidRPr="003E215A">
        <w:t xml:space="preserve"> </w:t>
      </w:r>
    </w:p>
    <w:p w14:paraId="55390BE0" w14:textId="77777777" w:rsidR="004D4EAB" w:rsidRPr="003E215A" w:rsidRDefault="004D4EAB" w:rsidP="00EA2D2E">
      <w:pPr>
        <w:pStyle w:val="Heading3"/>
        <w:numPr>
          <w:ilvl w:val="0"/>
          <w:numId w:val="0"/>
        </w:numPr>
        <w:ind w:left="1474"/>
      </w:pPr>
      <w:r w:rsidRPr="003E215A">
        <w:t>the Directors may by resolution suspend th</w:t>
      </w:r>
      <w:r w:rsidR="00EB6639" w:rsidRPr="003E215A">
        <w:t>at</w:t>
      </w:r>
      <w:r w:rsidRPr="003E215A">
        <w:t xml:space="preserve"> Member</w:t>
      </w:r>
      <w:r w:rsidR="00863F7E" w:rsidRPr="003E215A">
        <w:t>’s membership</w:t>
      </w:r>
      <w:r w:rsidR="006572D1" w:rsidRPr="003E215A">
        <w:t xml:space="preserve"> for a period of no more than 12 months</w:t>
      </w:r>
      <w:r w:rsidRPr="003E215A">
        <w:t>, provided that the following procedure is observed:</w:t>
      </w:r>
    </w:p>
    <w:p w14:paraId="088965F2" w14:textId="77777777" w:rsidR="004D4EAB" w:rsidRPr="003E215A" w:rsidRDefault="004D4EAB" w:rsidP="00733B99">
      <w:pPr>
        <w:pStyle w:val="Heading4"/>
        <w:numPr>
          <w:ilvl w:val="3"/>
          <w:numId w:val="1"/>
        </w:numPr>
      </w:pPr>
      <w:r w:rsidRPr="003E215A">
        <w:t>the Directors or Secretary must give written notice to the Member setting out what is alleged against the Member and the Member must be given the opportunity to rectify the matter;</w:t>
      </w:r>
    </w:p>
    <w:p w14:paraId="1A18B907" w14:textId="77777777" w:rsidR="004D4EAB" w:rsidRPr="003E215A" w:rsidRDefault="004D4EAB" w:rsidP="00733B99">
      <w:pPr>
        <w:pStyle w:val="Heading4"/>
        <w:numPr>
          <w:ilvl w:val="3"/>
          <w:numId w:val="1"/>
        </w:numPr>
      </w:pPr>
      <w:r w:rsidRPr="003E215A">
        <w:t xml:space="preserve">at least </w:t>
      </w:r>
      <w:r w:rsidR="003E215A">
        <w:t>14 days</w:t>
      </w:r>
      <w:r w:rsidRPr="003E215A">
        <w:t xml:space="preserve"> before the Directors’ meeting at which the resolution is to be considered, the Member must be given notice of the meeting setting out:</w:t>
      </w:r>
    </w:p>
    <w:p w14:paraId="417EF94A" w14:textId="77777777" w:rsidR="004D4EAB" w:rsidRPr="003E215A" w:rsidRDefault="004D4EAB" w:rsidP="00733B99">
      <w:pPr>
        <w:pStyle w:val="Heading5"/>
        <w:numPr>
          <w:ilvl w:val="4"/>
          <w:numId w:val="1"/>
        </w:numPr>
      </w:pPr>
      <w:r w:rsidRPr="003E215A">
        <w:t>what is alleged against the Member; and</w:t>
      </w:r>
    </w:p>
    <w:p w14:paraId="3F2E6B1E" w14:textId="77777777" w:rsidR="004D4EAB" w:rsidRPr="003E215A" w:rsidRDefault="004D4EAB" w:rsidP="00733B99">
      <w:pPr>
        <w:pStyle w:val="Heading5"/>
        <w:numPr>
          <w:ilvl w:val="4"/>
          <w:numId w:val="1"/>
        </w:numPr>
      </w:pPr>
      <w:r w:rsidRPr="003E215A">
        <w:t>the intended resolution;</w:t>
      </w:r>
    </w:p>
    <w:p w14:paraId="72D03291" w14:textId="77777777" w:rsidR="004D4EAB" w:rsidRPr="003E215A" w:rsidRDefault="004D4EAB" w:rsidP="00733B99">
      <w:pPr>
        <w:pStyle w:val="Heading4"/>
        <w:numPr>
          <w:ilvl w:val="3"/>
          <w:numId w:val="1"/>
        </w:numPr>
      </w:pPr>
      <w:r w:rsidRPr="003E215A">
        <w:t>at the Directors’ meeting, and before voting on the resolution, the Member must be given an opportunity to give a written or verbal explanation as the Member thinks fit</w:t>
      </w:r>
      <w:r w:rsidR="007E25C0" w:rsidRPr="003E215A">
        <w:t xml:space="preserve"> (provided that written or verbal explanation is not defamatory or in breach of any applicable law)</w:t>
      </w:r>
      <w:r w:rsidR="00A73C10" w:rsidRPr="003E215A">
        <w:t>.</w:t>
      </w:r>
      <w:r w:rsidR="00982277" w:rsidRPr="003E215A">
        <w:t xml:space="preserve"> </w:t>
      </w:r>
    </w:p>
    <w:p w14:paraId="3830C842" w14:textId="71915EE3" w:rsidR="004D4EAB" w:rsidRPr="003E215A" w:rsidRDefault="00A73C10" w:rsidP="00733B99">
      <w:pPr>
        <w:pStyle w:val="Heading3"/>
        <w:numPr>
          <w:ilvl w:val="2"/>
          <w:numId w:val="1"/>
        </w:numPr>
      </w:pPr>
      <w:r w:rsidRPr="003E215A">
        <w:t>T</w:t>
      </w:r>
      <w:r w:rsidR="004D4EAB" w:rsidRPr="003E215A">
        <w:t xml:space="preserve">he </w:t>
      </w:r>
      <w:r w:rsidR="00FA4704" w:rsidRPr="003E215A">
        <w:t>S</w:t>
      </w:r>
      <w:r w:rsidR="004D4EAB" w:rsidRPr="003E215A">
        <w:t xml:space="preserve">ecretary must give written notice to the Member of the decision under </w:t>
      </w:r>
      <w:r w:rsidRPr="003E215A">
        <w:t xml:space="preserve">article </w:t>
      </w:r>
      <w:r w:rsidR="00EE4382">
        <w:fldChar w:fldCharType="begin"/>
      </w:r>
      <w:r w:rsidR="00EE4382">
        <w:instrText xml:space="preserve"> REF _Ref109287409 \w \h </w:instrText>
      </w:r>
      <w:r w:rsidR="00EE4382">
        <w:fldChar w:fldCharType="separate"/>
      </w:r>
      <w:r w:rsidR="00970F9E">
        <w:t>4.14</w:t>
      </w:r>
      <w:r w:rsidR="00EE4382">
        <w:fldChar w:fldCharType="end"/>
      </w:r>
      <w:r w:rsidR="00EE4382">
        <w:fldChar w:fldCharType="begin"/>
      </w:r>
      <w:r w:rsidR="00EE4382">
        <w:instrText xml:space="preserve"> REF _Ref90315255 \n \h </w:instrText>
      </w:r>
      <w:r w:rsidR="00EE4382">
        <w:fldChar w:fldCharType="separate"/>
      </w:r>
      <w:r w:rsidR="00970F9E">
        <w:t>(a)</w:t>
      </w:r>
      <w:r w:rsidR="00EE4382">
        <w:fldChar w:fldCharType="end"/>
      </w:r>
      <w:r w:rsidR="004D4EAB" w:rsidRPr="003E215A">
        <w:t xml:space="preserve"> as soon as possible</w:t>
      </w:r>
      <w:r w:rsidR="00FA4704" w:rsidRPr="003E215A">
        <w:t>.</w:t>
      </w:r>
    </w:p>
    <w:p w14:paraId="427F4EE3" w14:textId="77777777" w:rsidR="00022F36" w:rsidRPr="003E215A" w:rsidRDefault="00022F36" w:rsidP="00022F36">
      <w:pPr>
        <w:pStyle w:val="Heading2"/>
        <w:tabs>
          <w:tab w:val="clear" w:pos="737"/>
        </w:tabs>
      </w:pPr>
      <w:bookmarkStart w:id="186" w:name="_Toc119307592"/>
      <w:r w:rsidRPr="003E215A">
        <w:t>Cancellation of Membership</w:t>
      </w:r>
      <w:bookmarkEnd w:id="186"/>
    </w:p>
    <w:p w14:paraId="29023C2C" w14:textId="7405ACFC" w:rsidR="006572D1" w:rsidRPr="003E215A" w:rsidRDefault="00E503C9" w:rsidP="00733B99">
      <w:pPr>
        <w:pStyle w:val="Heading3"/>
        <w:numPr>
          <w:ilvl w:val="2"/>
          <w:numId w:val="32"/>
        </w:numPr>
      </w:pPr>
      <w:r w:rsidRPr="003E215A">
        <w:t xml:space="preserve">If the Directors </w:t>
      </w:r>
      <w:r w:rsidR="00E21963" w:rsidRPr="003E215A">
        <w:t xml:space="preserve">approve </w:t>
      </w:r>
      <w:r w:rsidR="006F7A94" w:rsidRPr="003E215A">
        <w:t xml:space="preserve">a resolution under article </w:t>
      </w:r>
      <w:r w:rsidR="00CE29CE">
        <w:fldChar w:fldCharType="begin"/>
      </w:r>
      <w:r w:rsidR="00CE29CE">
        <w:instrText xml:space="preserve"> REF _Ref109114770 \w \h </w:instrText>
      </w:r>
      <w:r w:rsidR="00CE29CE">
        <w:fldChar w:fldCharType="separate"/>
      </w:r>
      <w:r w:rsidR="00970F9E">
        <w:t>4.14</w:t>
      </w:r>
      <w:r w:rsidR="00CE29CE">
        <w:fldChar w:fldCharType="end"/>
      </w:r>
      <w:r w:rsidR="00CE29CE">
        <w:fldChar w:fldCharType="begin"/>
      </w:r>
      <w:r w:rsidR="00CE29CE">
        <w:instrText xml:space="preserve"> REF _Ref90315255 \n \h </w:instrText>
      </w:r>
      <w:r w:rsidR="00CE29CE">
        <w:fldChar w:fldCharType="separate"/>
      </w:r>
      <w:r w:rsidR="00970F9E">
        <w:t>(a)</w:t>
      </w:r>
      <w:r w:rsidR="00CE29CE">
        <w:fldChar w:fldCharType="end"/>
      </w:r>
      <w:r w:rsidR="006F7A94" w:rsidRPr="003E215A">
        <w:t>, the Directors must</w:t>
      </w:r>
      <w:r w:rsidR="009635C2" w:rsidRPr="003E215A">
        <w:t>, as soon as practicable</w:t>
      </w:r>
      <w:r w:rsidR="006572D1" w:rsidRPr="003E215A">
        <w:t>:</w:t>
      </w:r>
    </w:p>
    <w:p w14:paraId="55CB386D" w14:textId="77777777" w:rsidR="006572D1" w:rsidRPr="003E215A" w:rsidRDefault="00D1324E" w:rsidP="00733B99">
      <w:pPr>
        <w:pStyle w:val="Heading4"/>
        <w:numPr>
          <w:ilvl w:val="3"/>
          <w:numId w:val="32"/>
        </w:numPr>
      </w:pPr>
      <w:r w:rsidRPr="003E215A">
        <w:t xml:space="preserve">call a general meeting of the Company </w:t>
      </w:r>
      <w:r w:rsidR="0073588A" w:rsidRPr="003E215A">
        <w:t xml:space="preserve">in accordance with this Constitution </w:t>
      </w:r>
      <w:r w:rsidR="00E61D6A" w:rsidRPr="003E215A">
        <w:t xml:space="preserve">for the purposes of </w:t>
      </w:r>
      <w:r w:rsidR="006572D1" w:rsidRPr="003E215A">
        <w:t xml:space="preserve">the Members </w:t>
      </w:r>
      <w:r w:rsidR="004A45B5" w:rsidRPr="003E215A">
        <w:t>determining whether the Member’s membership should be</w:t>
      </w:r>
      <w:r w:rsidR="00644E43" w:rsidRPr="003E215A">
        <w:t xml:space="preserve"> cancelled</w:t>
      </w:r>
      <w:r w:rsidR="006572D1" w:rsidRPr="003E215A">
        <w:t>;</w:t>
      </w:r>
      <w:r w:rsidR="00C458D5" w:rsidRPr="003E215A">
        <w:t xml:space="preserve"> </w:t>
      </w:r>
    </w:p>
    <w:p w14:paraId="7040A2A2" w14:textId="77777777" w:rsidR="006572D1" w:rsidRPr="003E215A" w:rsidRDefault="006572D1" w:rsidP="00733B99">
      <w:pPr>
        <w:pStyle w:val="Heading4"/>
        <w:numPr>
          <w:ilvl w:val="3"/>
          <w:numId w:val="32"/>
        </w:numPr>
      </w:pPr>
      <w:r w:rsidRPr="003E215A">
        <w:t>provide a copy of the notice of meeting to the Member setting out</w:t>
      </w:r>
      <w:r w:rsidR="00C458D5" w:rsidRPr="003E215A">
        <w:t>:</w:t>
      </w:r>
    </w:p>
    <w:p w14:paraId="7AAC1669" w14:textId="77777777" w:rsidR="006572D1" w:rsidRPr="003E215A" w:rsidRDefault="006572D1" w:rsidP="00733B99">
      <w:pPr>
        <w:pStyle w:val="Heading5"/>
        <w:numPr>
          <w:ilvl w:val="4"/>
          <w:numId w:val="32"/>
        </w:numPr>
      </w:pPr>
      <w:r w:rsidRPr="003E215A">
        <w:t>what is alleged against the Member; and</w:t>
      </w:r>
    </w:p>
    <w:p w14:paraId="36E4BA33" w14:textId="77777777" w:rsidR="006572D1" w:rsidRPr="003E215A" w:rsidRDefault="006572D1" w:rsidP="00733B99">
      <w:pPr>
        <w:pStyle w:val="Heading5"/>
        <w:numPr>
          <w:ilvl w:val="4"/>
          <w:numId w:val="32"/>
        </w:numPr>
      </w:pPr>
      <w:r w:rsidRPr="003E215A">
        <w:t>the intended resolution;</w:t>
      </w:r>
    </w:p>
    <w:p w14:paraId="7FC7FA55" w14:textId="77777777" w:rsidR="006C7898" w:rsidRPr="003E215A" w:rsidRDefault="00C458D5" w:rsidP="00733B99">
      <w:pPr>
        <w:pStyle w:val="Heading4"/>
        <w:numPr>
          <w:ilvl w:val="3"/>
          <w:numId w:val="32"/>
        </w:numPr>
      </w:pPr>
      <w:r w:rsidRPr="003E215A">
        <w:t xml:space="preserve">at the general meeting, and before voting on the resolution, </w:t>
      </w:r>
      <w:r w:rsidR="007E25C0" w:rsidRPr="003E215A">
        <w:t xml:space="preserve">give </w:t>
      </w:r>
      <w:r w:rsidRPr="003E215A">
        <w:t xml:space="preserve">the Member </w:t>
      </w:r>
      <w:r w:rsidR="007E25C0" w:rsidRPr="003E215A">
        <w:t xml:space="preserve">a reasonable </w:t>
      </w:r>
      <w:r w:rsidRPr="003E215A">
        <w:t>opportunity to give a written or verbal explanation as the Member thinks fit (provided that written or verbal explanation is not defamatory or in breach of any applicable law)</w:t>
      </w:r>
      <w:r w:rsidR="004A45B5" w:rsidRPr="003E215A">
        <w:t xml:space="preserve">. </w:t>
      </w:r>
    </w:p>
    <w:p w14:paraId="35DB9DD8" w14:textId="77777777" w:rsidR="00184703" w:rsidRPr="003E215A" w:rsidRDefault="00C458D5" w:rsidP="00733B99">
      <w:pPr>
        <w:pStyle w:val="Heading3"/>
        <w:numPr>
          <w:ilvl w:val="2"/>
          <w:numId w:val="32"/>
        </w:numPr>
      </w:pPr>
      <w:r w:rsidRPr="003E215A">
        <w:t>I</w:t>
      </w:r>
      <w:r w:rsidR="00952539" w:rsidRPr="003E215A">
        <w:t xml:space="preserve">f </w:t>
      </w:r>
      <w:r w:rsidRPr="003E215A">
        <w:t xml:space="preserve">the Members resolve, by way of </w:t>
      </w:r>
      <w:r w:rsidR="00952539" w:rsidRPr="003E215A">
        <w:t>a special resolution</w:t>
      </w:r>
      <w:r w:rsidR="007E25C0" w:rsidRPr="003E215A">
        <w:t>,</w:t>
      </w:r>
      <w:r w:rsidR="00952539" w:rsidRPr="003E215A">
        <w:t xml:space="preserve"> </w:t>
      </w:r>
      <w:r w:rsidRPr="003E215A">
        <w:t xml:space="preserve">to </w:t>
      </w:r>
      <w:r w:rsidR="00771E4A" w:rsidRPr="003E215A">
        <w:t xml:space="preserve">cancel the </w:t>
      </w:r>
      <w:r w:rsidR="00952539" w:rsidRPr="003E215A">
        <w:t xml:space="preserve">Member’s </w:t>
      </w:r>
      <w:r w:rsidR="00771E4A" w:rsidRPr="003E215A">
        <w:t xml:space="preserve">membership, the Member’s membership automatically terminates and the Member ceases to be a Member. </w:t>
      </w:r>
    </w:p>
    <w:p w14:paraId="454330D3" w14:textId="77777777" w:rsidR="00216BDB" w:rsidRPr="003E215A" w:rsidRDefault="00216BDB" w:rsidP="00216BDB">
      <w:pPr>
        <w:pStyle w:val="Heading2"/>
        <w:tabs>
          <w:tab w:val="clear" w:pos="737"/>
        </w:tabs>
      </w:pPr>
      <w:bookmarkStart w:id="187" w:name="_Toc89426570"/>
      <w:bookmarkStart w:id="188" w:name="_Toc89426571"/>
      <w:bookmarkStart w:id="189" w:name="_Toc89426572"/>
      <w:bookmarkStart w:id="190" w:name="_Toc89426573"/>
      <w:bookmarkStart w:id="191" w:name="_Toc89426575"/>
      <w:bookmarkStart w:id="192" w:name="_Toc89426576"/>
      <w:bookmarkStart w:id="193" w:name="_Toc89426577"/>
      <w:bookmarkStart w:id="194" w:name="_Toc89426578"/>
      <w:bookmarkStart w:id="195" w:name="_Toc89426579"/>
      <w:bookmarkStart w:id="196" w:name="_Toc89426580"/>
      <w:bookmarkStart w:id="197" w:name="_Toc481485239"/>
      <w:bookmarkStart w:id="198" w:name="_Toc482009569"/>
      <w:bookmarkStart w:id="199" w:name="_Toc503780488"/>
      <w:bookmarkStart w:id="200" w:name="_Toc67478311"/>
      <w:bookmarkStart w:id="201" w:name="_Toc412814560"/>
      <w:bookmarkStart w:id="202" w:name="_Toc119307593"/>
      <w:bookmarkStart w:id="203" w:name="_Hlk22636589"/>
      <w:bookmarkStart w:id="204" w:name="_Toc331475388"/>
      <w:bookmarkEnd w:id="187"/>
      <w:bookmarkEnd w:id="188"/>
      <w:bookmarkEnd w:id="189"/>
      <w:bookmarkEnd w:id="190"/>
      <w:bookmarkEnd w:id="191"/>
      <w:bookmarkEnd w:id="192"/>
      <w:bookmarkEnd w:id="193"/>
      <w:bookmarkEnd w:id="194"/>
      <w:bookmarkEnd w:id="195"/>
      <w:bookmarkEnd w:id="196"/>
      <w:r w:rsidRPr="003E215A">
        <w:t>Limited liability</w:t>
      </w:r>
      <w:bookmarkEnd w:id="197"/>
      <w:bookmarkEnd w:id="198"/>
      <w:bookmarkEnd w:id="199"/>
      <w:bookmarkEnd w:id="200"/>
      <w:bookmarkEnd w:id="201"/>
      <w:bookmarkEnd w:id="202"/>
    </w:p>
    <w:p w14:paraId="3DB4E1D3" w14:textId="39D63BB0" w:rsidR="00216BDB" w:rsidRPr="003E215A" w:rsidRDefault="00216BDB" w:rsidP="00216BDB">
      <w:pPr>
        <w:pStyle w:val="Indent2"/>
      </w:pPr>
      <w:r w:rsidRPr="003E215A">
        <w:t>A Member has no liability as a Member except as set out in this</w:t>
      </w:r>
      <w:r w:rsidR="007E7B79" w:rsidRPr="003E215A">
        <w:t xml:space="preserve"> </w:t>
      </w:r>
      <w:r w:rsidR="00A31D8D">
        <w:t>article</w:t>
      </w:r>
      <w:r w:rsidR="007E7B79" w:rsidRPr="003E215A">
        <w:t xml:space="preserve"> </w:t>
      </w:r>
      <w:r w:rsidR="007E7B79" w:rsidRPr="003E215A">
        <w:fldChar w:fldCharType="begin"/>
      </w:r>
      <w:r w:rsidR="007E7B79" w:rsidRPr="003E215A">
        <w:instrText xml:space="preserve"> REF _Ref89266722 \w \h </w:instrText>
      </w:r>
      <w:r w:rsidR="003E215A">
        <w:instrText xml:space="preserve"> \* MERGEFORMAT </w:instrText>
      </w:r>
      <w:r w:rsidR="007E7B79" w:rsidRPr="003E215A">
        <w:fldChar w:fldCharType="separate"/>
      </w:r>
      <w:r w:rsidR="00970F9E">
        <w:t>4</w:t>
      </w:r>
      <w:r w:rsidR="007E7B79" w:rsidRPr="003E215A">
        <w:fldChar w:fldCharType="end"/>
      </w:r>
      <w:r w:rsidR="007E7B79" w:rsidRPr="003E215A">
        <w:t xml:space="preserve"> and article</w:t>
      </w:r>
      <w:r w:rsidR="003E215A">
        <w:t xml:space="preserve"> </w:t>
      </w:r>
      <w:r w:rsidR="00290318">
        <w:fldChar w:fldCharType="begin"/>
      </w:r>
      <w:r w:rsidR="00290318">
        <w:instrText xml:space="preserve"> REF _Ref109287621 \n \h </w:instrText>
      </w:r>
      <w:r w:rsidR="00290318">
        <w:fldChar w:fldCharType="separate"/>
      </w:r>
      <w:r w:rsidR="00970F9E">
        <w:t>17</w:t>
      </w:r>
      <w:r w:rsidR="00290318">
        <w:fldChar w:fldCharType="end"/>
      </w:r>
      <w:r w:rsidR="007E7B79" w:rsidRPr="003E215A">
        <w:t>.</w:t>
      </w:r>
      <w:r w:rsidR="00DB5F6F">
        <w:t xml:space="preserve">  </w:t>
      </w:r>
    </w:p>
    <w:p w14:paraId="5F4826F4" w14:textId="6306DDC8" w:rsidR="00216BDB" w:rsidRPr="003E215A" w:rsidRDefault="00216BDB" w:rsidP="00216BDB">
      <w:pPr>
        <w:pStyle w:val="Heading1"/>
        <w:tabs>
          <w:tab w:val="clear" w:pos="737"/>
        </w:tabs>
      </w:pPr>
      <w:bookmarkStart w:id="205" w:name="_Toc481485240"/>
      <w:bookmarkStart w:id="206" w:name="_Toc482009570"/>
      <w:bookmarkStart w:id="207" w:name="_Toc503780489"/>
      <w:bookmarkStart w:id="208" w:name="_Toc67478312"/>
      <w:bookmarkStart w:id="209" w:name="_Toc412814561"/>
      <w:bookmarkStart w:id="210" w:name="_Ref22648298"/>
      <w:bookmarkStart w:id="211" w:name="_Toc119307594"/>
      <w:bookmarkEnd w:id="203"/>
      <w:r w:rsidRPr="003E215A">
        <w:t>General meetings</w:t>
      </w:r>
      <w:bookmarkEnd w:id="204"/>
      <w:bookmarkEnd w:id="205"/>
      <w:bookmarkEnd w:id="206"/>
      <w:bookmarkEnd w:id="207"/>
      <w:bookmarkEnd w:id="208"/>
      <w:bookmarkEnd w:id="209"/>
      <w:bookmarkEnd w:id="210"/>
      <w:bookmarkEnd w:id="211"/>
    </w:p>
    <w:p w14:paraId="6E0B4D88" w14:textId="77777777" w:rsidR="00216BDB" w:rsidRPr="003E215A" w:rsidRDefault="00216BDB" w:rsidP="00216BDB">
      <w:pPr>
        <w:pStyle w:val="Heading2"/>
        <w:tabs>
          <w:tab w:val="clear" w:pos="737"/>
        </w:tabs>
      </w:pPr>
      <w:bookmarkStart w:id="212" w:name="_Ref411498732"/>
      <w:bookmarkStart w:id="213" w:name="_Toc503780490"/>
      <w:bookmarkStart w:id="214" w:name="_Toc67478313"/>
      <w:bookmarkStart w:id="215" w:name="_Toc412814562"/>
      <w:bookmarkStart w:id="216" w:name="_Toc119307595"/>
      <w:bookmarkStart w:id="217" w:name="_Toc331475389"/>
      <w:bookmarkStart w:id="218" w:name="_Toc481485241"/>
      <w:bookmarkStart w:id="219" w:name="_Toc482009571"/>
      <w:bookmarkEnd w:id="212"/>
      <w:r w:rsidRPr="003E215A">
        <w:t>Annual general meeting</w:t>
      </w:r>
      <w:bookmarkEnd w:id="213"/>
      <w:bookmarkEnd w:id="214"/>
      <w:bookmarkEnd w:id="215"/>
      <w:bookmarkEnd w:id="216"/>
    </w:p>
    <w:p w14:paraId="42AA5404" w14:textId="62A68BD5" w:rsidR="00216BDB" w:rsidRPr="003E215A" w:rsidRDefault="00216BDB" w:rsidP="00216BDB">
      <w:pPr>
        <w:pStyle w:val="Heading3"/>
        <w:tabs>
          <w:tab w:val="clear" w:pos="1474"/>
        </w:tabs>
      </w:pPr>
      <w:r w:rsidRPr="003E215A">
        <w:t xml:space="preserve">Annual general meetings of the Company are to be held in accordance with this article </w:t>
      </w:r>
      <w:r w:rsidR="006A356F" w:rsidRPr="003E215A">
        <w:fldChar w:fldCharType="begin"/>
      </w:r>
      <w:r w:rsidR="006A356F" w:rsidRPr="003E215A">
        <w:instrText xml:space="preserve"> REF _Ref22648298 \w \h </w:instrText>
      </w:r>
      <w:r w:rsidR="003E215A">
        <w:instrText xml:space="preserve"> \* MERGEFORMAT </w:instrText>
      </w:r>
      <w:r w:rsidR="006A356F" w:rsidRPr="003E215A">
        <w:fldChar w:fldCharType="separate"/>
      </w:r>
      <w:r w:rsidR="00970F9E">
        <w:t>5</w:t>
      </w:r>
      <w:r w:rsidR="006A356F" w:rsidRPr="003E215A">
        <w:fldChar w:fldCharType="end"/>
      </w:r>
      <w:r w:rsidRPr="003E215A">
        <w:t>, subject to any applicable law.</w:t>
      </w:r>
    </w:p>
    <w:p w14:paraId="1B65EFCD" w14:textId="77777777" w:rsidR="00216BDB" w:rsidRPr="003E215A" w:rsidRDefault="00216BDB" w:rsidP="00216BDB">
      <w:pPr>
        <w:pStyle w:val="Heading3"/>
        <w:tabs>
          <w:tab w:val="clear" w:pos="1474"/>
        </w:tabs>
      </w:pPr>
      <w:r w:rsidRPr="003E215A">
        <w:t>A general meeting, called the annual general meeting, must be held by the Company</w:t>
      </w:r>
      <w:r w:rsidR="00376A61" w:rsidRPr="003E215A">
        <w:t xml:space="preserve"> at least once in every calendar year</w:t>
      </w:r>
      <w:r w:rsidR="00E70752" w:rsidRPr="003E215A">
        <w:t>:</w:t>
      </w:r>
    </w:p>
    <w:p w14:paraId="30AD56DA" w14:textId="77777777" w:rsidR="00216BDB" w:rsidRPr="003E215A" w:rsidRDefault="00216BDB" w:rsidP="00216BDB">
      <w:pPr>
        <w:pStyle w:val="Heading4"/>
        <w:tabs>
          <w:tab w:val="clear" w:pos="2211"/>
        </w:tabs>
      </w:pPr>
      <w:r w:rsidRPr="003E215A">
        <w:t xml:space="preserve">within </w:t>
      </w:r>
      <w:r w:rsidR="00F332E2" w:rsidRPr="003E215A">
        <w:t>18</w:t>
      </w:r>
      <w:r w:rsidRPr="003E215A">
        <w:t xml:space="preserve"> months after registration of the Company; and</w:t>
      </w:r>
    </w:p>
    <w:p w14:paraId="04E9B8B3" w14:textId="77777777" w:rsidR="00216BDB" w:rsidRPr="003E215A" w:rsidRDefault="00216BDB" w:rsidP="00216BDB">
      <w:pPr>
        <w:pStyle w:val="Heading4"/>
        <w:tabs>
          <w:tab w:val="clear" w:pos="2211"/>
        </w:tabs>
      </w:pPr>
      <w:r w:rsidRPr="003E215A">
        <w:t xml:space="preserve">subsequent to the first annual general meeting, and within </w:t>
      </w:r>
      <w:r w:rsidR="00F332E2" w:rsidRPr="003E215A">
        <w:t xml:space="preserve">5 </w:t>
      </w:r>
      <w:r w:rsidRPr="003E215A">
        <w:t>months after the end of the financial year of the Company.</w:t>
      </w:r>
    </w:p>
    <w:p w14:paraId="155F53CB" w14:textId="77777777" w:rsidR="00216BDB" w:rsidRPr="003E215A" w:rsidRDefault="00216BDB" w:rsidP="00216BDB">
      <w:pPr>
        <w:pStyle w:val="Heading3"/>
        <w:tabs>
          <w:tab w:val="clear" w:pos="1474"/>
        </w:tabs>
      </w:pPr>
      <w:r w:rsidRPr="003E215A">
        <w:t>The annual general meeting shall be specified as such in the notice convening it.</w:t>
      </w:r>
    </w:p>
    <w:p w14:paraId="051E3F08" w14:textId="77777777" w:rsidR="00216BDB" w:rsidRPr="003E215A" w:rsidRDefault="00216BDB" w:rsidP="00216BDB">
      <w:pPr>
        <w:pStyle w:val="Heading2"/>
        <w:tabs>
          <w:tab w:val="clear" w:pos="737"/>
        </w:tabs>
      </w:pPr>
      <w:bookmarkStart w:id="220" w:name="_Toc518204431"/>
      <w:bookmarkStart w:id="221" w:name="_Toc521818033"/>
      <w:bookmarkStart w:id="222" w:name="_Toc521818157"/>
      <w:bookmarkStart w:id="223" w:name="_Toc521819864"/>
      <w:bookmarkStart w:id="224" w:name="_Toc143939013"/>
      <w:bookmarkStart w:id="225" w:name="_Toc411352794"/>
      <w:bookmarkStart w:id="226" w:name="_Toc412814563"/>
      <w:bookmarkStart w:id="227" w:name="_Toc119307596"/>
      <w:r w:rsidRPr="003E215A">
        <w:t>Business at annual general meeting</w:t>
      </w:r>
      <w:bookmarkEnd w:id="220"/>
      <w:bookmarkEnd w:id="221"/>
      <w:bookmarkEnd w:id="222"/>
      <w:bookmarkEnd w:id="223"/>
      <w:bookmarkEnd w:id="224"/>
      <w:bookmarkEnd w:id="225"/>
      <w:bookmarkEnd w:id="226"/>
      <w:bookmarkEnd w:id="227"/>
    </w:p>
    <w:p w14:paraId="7464D6CB" w14:textId="77777777" w:rsidR="00216BDB" w:rsidRPr="003E215A" w:rsidRDefault="00216BDB" w:rsidP="00216BDB">
      <w:pPr>
        <w:pStyle w:val="BodyText"/>
        <w:ind w:left="737"/>
      </w:pPr>
      <w:r w:rsidRPr="003E215A">
        <w:t>The business of an annual general meeting may include any of the following even if not referred to in the notice of meeting:</w:t>
      </w:r>
    </w:p>
    <w:p w14:paraId="5B910F1F" w14:textId="77777777" w:rsidR="00216BDB" w:rsidRPr="003E215A" w:rsidRDefault="00216BDB" w:rsidP="00216BDB">
      <w:pPr>
        <w:pStyle w:val="Heading3"/>
        <w:tabs>
          <w:tab w:val="clear" w:pos="1474"/>
        </w:tabs>
      </w:pPr>
      <w:r w:rsidRPr="003E215A">
        <w:t>the consideration of the annual financial report, the Director's report and auditor's report</w:t>
      </w:r>
      <w:r w:rsidR="00FC50B3" w:rsidRPr="003E215A">
        <w:t xml:space="preserve"> (if any)</w:t>
      </w:r>
      <w:r w:rsidRPr="003E215A">
        <w:t>;</w:t>
      </w:r>
    </w:p>
    <w:p w14:paraId="66FE0F52" w14:textId="77777777" w:rsidR="00216BDB" w:rsidRPr="003E215A" w:rsidRDefault="00216BDB" w:rsidP="00216BDB">
      <w:pPr>
        <w:pStyle w:val="Heading3"/>
        <w:tabs>
          <w:tab w:val="clear" w:pos="1474"/>
        </w:tabs>
      </w:pPr>
      <w:r w:rsidRPr="003E215A">
        <w:t>the election of Directors;</w:t>
      </w:r>
      <w:r w:rsidR="00A5702B">
        <w:t xml:space="preserve"> and</w:t>
      </w:r>
    </w:p>
    <w:p w14:paraId="3B9EAEAE" w14:textId="77777777" w:rsidR="00216BDB" w:rsidRPr="003E215A" w:rsidRDefault="00216BDB" w:rsidP="00FC50B3">
      <w:pPr>
        <w:pStyle w:val="Heading3"/>
        <w:tabs>
          <w:tab w:val="clear" w:pos="1474"/>
        </w:tabs>
      </w:pPr>
      <w:r w:rsidRPr="003E215A">
        <w:t>the appointment and fixing of the remuneration of the auditor (if relevant).</w:t>
      </w:r>
    </w:p>
    <w:p w14:paraId="51A026A5" w14:textId="77777777" w:rsidR="00216BDB" w:rsidRPr="003E215A" w:rsidRDefault="00216BDB" w:rsidP="00216BDB">
      <w:pPr>
        <w:pStyle w:val="Heading2"/>
        <w:tabs>
          <w:tab w:val="clear" w:pos="737"/>
        </w:tabs>
      </w:pPr>
      <w:bookmarkStart w:id="228" w:name="_Toc503780491"/>
      <w:bookmarkStart w:id="229" w:name="_Toc67478314"/>
      <w:bookmarkStart w:id="230" w:name="_Toc412814564"/>
      <w:bookmarkStart w:id="231" w:name="_Ref411437548"/>
      <w:bookmarkStart w:id="232" w:name="_Ref93066461"/>
      <w:bookmarkStart w:id="233" w:name="_Toc119307597"/>
      <w:r w:rsidRPr="003E215A">
        <w:t>Convening a general meeting</w:t>
      </w:r>
      <w:bookmarkEnd w:id="217"/>
      <w:bookmarkEnd w:id="218"/>
      <w:bookmarkEnd w:id="219"/>
      <w:bookmarkEnd w:id="228"/>
      <w:bookmarkEnd w:id="229"/>
      <w:bookmarkEnd w:id="230"/>
      <w:bookmarkEnd w:id="231"/>
      <w:bookmarkEnd w:id="232"/>
      <w:bookmarkEnd w:id="233"/>
    </w:p>
    <w:p w14:paraId="07F77531" w14:textId="77777777" w:rsidR="00216BDB" w:rsidRPr="003E215A" w:rsidRDefault="00216BDB" w:rsidP="00216BDB">
      <w:pPr>
        <w:pStyle w:val="Heading3"/>
        <w:tabs>
          <w:tab w:val="clear" w:pos="1474"/>
        </w:tabs>
      </w:pPr>
      <w:r w:rsidRPr="003E215A">
        <w:t xml:space="preserve">The Directors may convene and arrange to hold a general meeting of the Company when they think fit and must do so if </w:t>
      </w:r>
      <w:r w:rsidR="00311163" w:rsidRPr="003E215A">
        <w:t xml:space="preserve">requested to do so by any 2 Directors or if </w:t>
      </w:r>
      <w:r w:rsidRPr="003E215A">
        <w:t>required to do so under any applicable law.</w:t>
      </w:r>
    </w:p>
    <w:p w14:paraId="3B5785D5" w14:textId="77777777" w:rsidR="005E7333" w:rsidRPr="003E215A" w:rsidRDefault="00216BDB" w:rsidP="00216BDB">
      <w:pPr>
        <w:pStyle w:val="Heading3"/>
        <w:tabs>
          <w:tab w:val="clear" w:pos="1474"/>
        </w:tabs>
      </w:pPr>
      <w:bookmarkStart w:id="234" w:name="_Ref93506374"/>
      <w:bookmarkStart w:id="235" w:name="_Ref411437605"/>
      <w:r w:rsidRPr="003E215A">
        <w:t>If</w:t>
      </w:r>
      <w:r w:rsidR="005E7333" w:rsidRPr="003E215A">
        <w:t>:</w:t>
      </w:r>
      <w:bookmarkEnd w:id="234"/>
    </w:p>
    <w:p w14:paraId="27B61C97" w14:textId="77777777" w:rsidR="005E7333" w:rsidRPr="003E215A" w:rsidRDefault="00C86197" w:rsidP="005E7333">
      <w:pPr>
        <w:pStyle w:val="Heading4"/>
      </w:pPr>
      <w:r w:rsidRPr="003E215A">
        <w:t xml:space="preserve">Ordinary </w:t>
      </w:r>
      <w:r w:rsidR="00216BDB" w:rsidRPr="003E215A">
        <w:t>Members with at least 5% of the votes that may be cast at the general meeting</w:t>
      </w:r>
      <w:r w:rsidR="005E7333" w:rsidRPr="003E215A">
        <w:t>;</w:t>
      </w:r>
      <w:r w:rsidR="00216BDB" w:rsidRPr="003E215A">
        <w:t xml:space="preserve"> or </w:t>
      </w:r>
    </w:p>
    <w:p w14:paraId="10738907" w14:textId="77777777" w:rsidR="005E7333" w:rsidRPr="003E215A" w:rsidRDefault="00216BDB" w:rsidP="005E7333">
      <w:pPr>
        <w:pStyle w:val="Heading4"/>
      </w:pPr>
      <w:r w:rsidRPr="003E215A">
        <w:t xml:space="preserve">at least </w:t>
      </w:r>
      <w:r w:rsidR="00F32FB1" w:rsidRPr="003E215A">
        <w:t>20</w:t>
      </w:r>
      <w:r w:rsidR="002828FB" w:rsidRPr="003E215A">
        <w:t xml:space="preserve"> </w:t>
      </w:r>
      <w:r w:rsidR="00296330" w:rsidRPr="003E215A">
        <w:t>Ordinary M</w:t>
      </w:r>
      <w:r w:rsidRPr="003E215A">
        <w:t xml:space="preserve">embers who are entitled to vote at the general meeting, </w:t>
      </w:r>
    </w:p>
    <w:p w14:paraId="3B5C7F8D" w14:textId="77777777" w:rsidR="00216BDB" w:rsidRPr="003E215A" w:rsidRDefault="00F66D47" w:rsidP="005E7333">
      <w:pPr>
        <w:pStyle w:val="Heading3"/>
        <w:numPr>
          <w:ilvl w:val="0"/>
          <w:numId w:val="0"/>
        </w:numPr>
        <w:ind w:left="1474"/>
      </w:pPr>
      <w:r w:rsidRPr="003E215A">
        <w:t xml:space="preserve">(such Ordinary Members being the </w:t>
      </w:r>
      <w:bookmarkStart w:id="236" w:name="_Hlk93497007"/>
      <w:r w:rsidRPr="003E215A">
        <w:rPr>
          <w:b/>
          <w:bCs/>
        </w:rPr>
        <w:t xml:space="preserve">Requesting </w:t>
      </w:r>
      <w:bookmarkEnd w:id="236"/>
      <w:r w:rsidRPr="003E215A">
        <w:rPr>
          <w:b/>
          <w:bCs/>
        </w:rPr>
        <w:t>Members</w:t>
      </w:r>
      <w:r w:rsidRPr="003E215A">
        <w:t xml:space="preserve">) </w:t>
      </w:r>
      <w:r w:rsidR="00216BDB" w:rsidRPr="003E215A">
        <w:t>make a request to the Company for a general meeting to be held, the Directors must:</w:t>
      </w:r>
      <w:bookmarkEnd w:id="235"/>
      <w:r w:rsidR="00296330" w:rsidRPr="003E215A">
        <w:t xml:space="preserve"> </w:t>
      </w:r>
    </w:p>
    <w:p w14:paraId="66960BED" w14:textId="77777777" w:rsidR="00216BDB" w:rsidRPr="003E215A" w:rsidRDefault="00216BDB" w:rsidP="00216BDB">
      <w:pPr>
        <w:pStyle w:val="Heading4"/>
        <w:tabs>
          <w:tab w:val="clear" w:pos="2211"/>
        </w:tabs>
      </w:pPr>
      <w:r w:rsidRPr="003E215A">
        <w:t xml:space="preserve">within 21 days of the </w:t>
      </w:r>
      <w:r w:rsidR="00F66D47" w:rsidRPr="003E215A">
        <w:t xml:space="preserve">Requesting </w:t>
      </w:r>
      <w:r w:rsidRPr="003E215A">
        <w:t>Members’ request, give all Members notice of a general meeting</w:t>
      </w:r>
      <w:r w:rsidR="009648EC" w:rsidRPr="003E215A">
        <w:t>;</w:t>
      </w:r>
      <w:r w:rsidRPr="003E215A">
        <w:t xml:space="preserve"> and </w:t>
      </w:r>
    </w:p>
    <w:p w14:paraId="25547CC8" w14:textId="77777777" w:rsidR="00216BDB" w:rsidRPr="003E215A" w:rsidRDefault="00216BDB" w:rsidP="00216BDB">
      <w:pPr>
        <w:pStyle w:val="Heading4"/>
        <w:tabs>
          <w:tab w:val="clear" w:pos="2211"/>
        </w:tabs>
      </w:pPr>
      <w:r w:rsidRPr="003E215A">
        <w:t xml:space="preserve">hold the general meeting within 2 months of the </w:t>
      </w:r>
      <w:r w:rsidR="00F66D47" w:rsidRPr="003E215A">
        <w:t xml:space="preserve">Requesting </w:t>
      </w:r>
      <w:r w:rsidRPr="003E215A">
        <w:t>Members’ request.</w:t>
      </w:r>
    </w:p>
    <w:p w14:paraId="3543DDE6" w14:textId="77777777" w:rsidR="00216BDB" w:rsidRPr="003E215A" w:rsidRDefault="00216BDB" w:rsidP="00216BDB">
      <w:pPr>
        <w:pStyle w:val="Heading3"/>
        <w:tabs>
          <w:tab w:val="clear" w:pos="1474"/>
        </w:tabs>
      </w:pPr>
      <w:r w:rsidRPr="003E215A">
        <w:t xml:space="preserve">The percentage of votes that </w:t>
      </w:r>
      <w:r w:rsidR="00296330" w:rsidRPr="003E215A">
        <w:t xml:space="preserve">Ordinary </w:t>
      </w:r>
      <w:r w:rsidRPr="003E215A">
        <w:t xml:space="preserve">Members have is to be worked out as at the midnight before the </w:t>
      </w:r>
      <w:r w:rsidR="00F66D47" w:rsidRPr="003E215A">
        <w:t xml:space="preserve">Requesting </w:t>
      </w:r>
      <w:r w:rsidRPr="003E215A">
        <w:t>Members request the meeting.</w:t>
      </w:r>
    </w:p>
    <w:p w14:paraId="07A480D9" w14:textId="77777777" w:rsidR="00216BDB" w:rsidRPr="003E215A" w:rsidRDefault="00216BDB" w:rsidP="00216BDB">
      <w:pPr>
        <w:pStyle w:val="Heading3"/>
        <w:tabs>
          <w:tab w:val="clear" w:pos="1474"/>
        </w:tabs>
      </w:pPr>
      <w:r w:rsidRPr="003E215A">
        <w:t xml:space="preserve">The request made by the </w:t>
      </w:r>
      <w:r w:rsidR="00F66D47" w:rsidRPr="003E215A">
        <w:t xml:space="preserve">Requesting </w:t>
      </w:r>
      <w:r w:rsidRPr="003E215A">
        <w:t xml:space="preserve">Members for a general meeting must: </w:t>
      </w:r>
    </w:p>
    <w:p w14:paraId="4CEFB277" w14:textId="77777777" w:rsidR="00216BDB" w:rsidRPr="003E215A" w:rsidRDefault="00216BDB" w:rsidP="00216BDB">
      <w:pPr>
        <w:pStyle w:val="Heading4"/>
        <w:tabs>
          <w:tab w:val="clear" w:pos="2211"/>
        </w:tabs>
      </w:pPr>
      <w:r w:rsidRPr="003E215A">
        <w:t>be in writing;</w:t>
      </w:r>
    </w:p>
    <w:p w14:paraId="229E4A76" w14:textId="77777777" w:rsidR="00216BDB" w:rsidRPr="003E215A" w:rsidRDefault="00216BDB" w:rsidP="00216BDB">
      <w:pPr>
        <w:pStyle w:val="Heading4"/>
        <w:tabs>
          <w:tab w:val="clear" w:pos="2211"/>
        </w:tabs>
      </w:pPr>
      <w:r w:rsidRPr="003E215A">
        <w:t>state any resolution to be proposed at the meeting;</w:t>
      </w:r>
    </w:p>
    <w:p w14:paraId="2D9B526E" w14:textId="77777777" w:rsidR="00216BDB" w:rsidRPr="003E215A" w:rsidRDefault="00216BDB" w:rsidP="00216BDB">
      <w:pPr>
        <w:pStyle w:val="Heading4"/>
        <w:tabs>
          <w:tab w:val="clear" w:pos="2211"/>
        </w:tabs>
      </w:pPr>
      <w:r w:rsidRPr="003E215A">
        <w:t xml:space="preserve">be signed by the </w:t>
      </w:r>
      <w:r w:rsidR="00F66D47" w:rsidRPr="003E215A">
        <w:t xml:space="preserve">Requesting </w:t>
      </w:r>
      <w:r w:rsidRPr="003E215A">
        <w:t>Members making the request</w:t>
      </w:r>
      <w:r w:rsidR="009648EC" w:rsidRPr="003E215A">
        <w:t>;</w:t>
      </w:r>
      <w:r w:rsidRPr="003E215A">
        <w:t xml:space="preserve"> and </w:t>
      </w:r>
    </w:p>
    <w:p w14:paraId="3AB61D54" w14:textId="77777777" w:rsidR="00216BDB" w:rsidRPr="003E215A" w:rsidRDefault="00216BDB" w:rsidP="00216BDB">
      <w:pPr>
        <w:pStyle w:val="Heading4"/>
        <w:tabs>
          <w:tab w:val="clear" w:pos="2211"/>
        </w:tabs>
      </w:pPr>
      <w:r w:rsidRPr="003E215A">
        <w:t>be given to the Company.</w:t>
      </w:r>
    </w:p>
    <w:p w14:paraId="778FF169" w14:textId="77777777" w:rsidR="00216BDB" w:rsidRPr="003E215A" w:rsidRDefault="00216BDB" w:rsidP="00216BDB">
      <w:pPr>
        <w:pStyle w:val="Heading3"/>
        <w:tabs>
          <w:tab w:val="clear" w:pos="1474"/>
        </w:tabs>
      </w:pPr>
      <w:r w:rsidRPr="003E215A">
        <w:t xml:space="preserve">Separate copies of a document setting out the request may be signed by </w:t>
      </w:r>
      <w:r w:rsidR="00F66D47" w:rsidRPr="003E215A">
        <w:t>the Requesting M</w:t>
      </w:r>
      <w:r w:rsidRPr="003E215A">
        <w:t>embers if the wording of the request is identical in each copy.</w:t>
      </w:r>
    </w:p>
    <w:p w14:paraId="682D3770" w14:textId="77777777" w:rsidR="00216BDB" w:rsidRPr="003E215A" w:rsidRDefault="00216BDB" w:rsidP="00216BDB">
      <w:pPr>
        <w:pStyle w:val="Heading2"/>
        <w:tabs>
          <w:tab w:val="clear" w:pos="737"/>
        </w:tabs>
      </w:pPr>
      <w:bookmarkStart w:id="237" w:name="_Toc412814565"/>
      <w:bookmarkStart w:id="238" w:name="_Toc119307598"/>
      <w:bookmarkStart w:id="239" w:name="_Toc503780492"/>
      <w:bookmarkStart w:id="240" w:name="_Toc67478315"/>
      <w:r w:rsidRPr="003E215A">
        <w:t xml:space="preserve">General meetings called by </w:t>
      </w:r>
      <w:r w:rsidR="009F30EE" w:rsidRPr="003E215A">
        <w:t xml:space="preserve">Ordinary </w:t>
      </w:r>
      <w:r w:rsidRPr="003E215A">
        <w:t>Members</w:t>
      </w:r>
      <w:bookmarkEnd w:id="237"/>
      <w:bookmarkEnd w:id="238"/>
    </w:p>
    <w:p w14:paraId="29B4ABEA" w14:textId="43094FB1" w:rsidR="00216BDB" w:rsidRPr="003E215A" w:rsidRDefault="00216BDB" w:rsidP="00216BDB">
      <w:pPr>
        <w:pStyle w:val="Heading3"/>
        <w:tabs>
          <w:tab w:val="clear" w:pos="1474"/>
        </w:tabs>
      </w:pPr>
      <w:bookmarkStart w:id="241" w:name="_Ref411437723"/>
      <w:r w:rsidRPr="003E215A">
        <w:t xml:space="preserve">If the Directors do not call the meeting within 21 days of being requested under </w:t>
      </w:r>
      <w:r w:rsidR="00857542" w:rsidRPr="003E215A">
        <w:t xml:space="preserve">article </w:t>
      </w:r>
      <w:r w:rsidRPr="003E215A">
        <w:fldChar w:fldCharType="begin"/>
      </w:r>
      <w:r w:rsidRPr="003E215A">
        <w:instrText xml:space="preserve"> REF _Ref411437605 \r \h </w:instrText>
      </w:r>
      <w:r w:rsidR="003E215A">
        <w:instrText xml:space="preserve"> \* MERGEFORMAT </w:instrText>
      </w:r>
      <w:r w:rsidRPr="003E215A">
        <w:fldChar w:fldCharType="separate"/>
      </w:r>
      <w:r w:rsidR="00970F9E">
        <w:t>5.3(b)</w:t>
      </w:r>
      <w:r w:rsidRPr="003E215A">
        <w:fldChar w:fldCharType="end"/>
      </w:r>
      <w:r w:rsidRPr="003E215A">
        <w:t xml:space="preserve">, </w:t>
      </w:r>
      <w:r w:rsidR="00E67BCB" w:rsidRPr="003E215A">
        <w:t xml:space="preserve">the Requesting </w:t>
      </w:r>
      <w:r w:rsidRPr="003E215A">
        <w:t>Members may call and arrange to hold a general meeting.</w:t>
      </w:r>
      <w:bookmarkEnd w:id="241"/>
      <w:r w:rsidRPr="003E215A">
        <w:t xml:space="preserve"> </w:t>
      </w:r>
    </w:p>
    <w:p w14:paraId="1333FCE3" w14:textId="409E9C24" w:rsidR="00216BDB" w:rsidRPr="003E215A" w:rsidRDefault="00216BDB" w:rsidP="00216BDB">
      <w:pPr>
        <w:pStyle w:val="Heading3"/>
        <w:tabs>
          <w:tab w:val="clear" w:pos="1474"/>
        </w:tabs>
      </w:pPr>
      <w:r w:rsidRPr="003E215A">
        <w:t xml:space="preserve">To call and hold a meeting under </w:t>
      </w:r>
      <w:r w:rsidR="00857542" w:rsidRPr="003E215A">
        <w:t xml:space="preserve">article </w:t>
      </w:r>
      <w:r w:rsidR="009648EC" w:rsidRPr="003E215A">
        <w:fldChar w:fldCharType="begin"/>
      </w:r>
      <w:r w:rsidR="009648EC" w:rsidRPr="003E215A">
        <w:instrText xml:space="preserve"> REF _Ref411437723 \w \h </w:instrText>
      </w:r>
      <w:r w:rsidR="003E215A">
        <w:instrText xml:space="preserve"> \* MERGEFORMAT </w:instrText>
      </w:r>
      <w:r w:rsidR="009648EC" w:rsidRPr="003E215A">
        <w:fldChar w:fldCharType="separate"/>
      </w:r>
      <w:r w:rsidR="00970F9E">
        <w:t>5.4(a)</w:t>
      </w:r>
      <w:r w:rsidR="009648EC" w:rsidRPr="003E215A">
        <w:fldChar w:fldCharType="end"/>
      </w:r>
      <w:r w:rsidR="00E67BCB" w:rsidRPr="003E215A">
        <w:t>,</w:t>
      </w:r>
      <w:r w:rsidRPr="003E215A">
        <w:t xml:space="preserve"> the </w:t>
      </w:r>
      <w:r w:rsidR="00E67BCB" w:rsidRPr="003E215A">
        <w:t xml:space="preserve">Requesting </w:t>
      </w:r>
      <w:r w:rsidRPr="003E215A">
        <w:t>Members must:</w:t>
      </w:r>
    </w:p>
    <w:p w14:paraId="4C7951E0" w14:textId="77777777" w:rsidR="00216BDB" w:rsidRPr="003E215A" w:rsidRDefault="00216BDB" w:rsidP="00216BDB">
      <w:pPr>
        <w:pStyle w:val="Heading4"/>
        <w:tabs>
          <w:tab w:val="clear" w:pos="2211"/>
        </w:tabs>
      </w:pPr>
      <w:r w:rsidRPr="003E215A">
        <w:t xml:space="preserve">as far as possible, follow the procedures for general meetings as set out in this </w:t>
      </w:r>
      <w:r w:rsidR="00416D82" w:rsidRPr="003E215A">
        <w:t>C</w:t>
      </w:r>
      <w:r w:rsidRPr="003E215A">
        <w:t>onstitution;</w:t>
      </w:r>
    </w:p>
    <w:p w14:paraId="6546EE2B" w14:textId="77777777" w:rsidR="00216BDB" w:rsidRPr="003E215A" w:rsidRDefault="00216BDB" w:rsidP="00216BDB">
      <w:pPr>
        <w:pStyle w:val="Heading4"/>
        <w:tabs>
          <w:tab w:val="clear" w:pos="2211"/>
        </w:tabs>
      </w:pPr>
      <w:r w:rsidRPr="003E215A">
        <w:t>hold the meeting not later than 3 months after the request is given to the Company; and</w:t>
      </w:r>
    </w:p>
    <w:p w14:paraId="6D2BC1C2" w14:textId="77777777" w:rsidR="00216BDB" w:rsidRPr="003E215A" w:rsidRDefault="00216BDB" w:rsidP="00216BDB">
      <w:pPr>
        <w:pStyle w:val="Heading4"/>
        <w:tabs>
          <w:tab w:val="clear" w:pos="2211"/>
        </w:tabs>
      </w:pPr>
      <w:r w:rsidRPr="003E215A">
        <w:t xml:space="preserve">call the meeting using the list of Members on the Register, which the Company must provide to the </w:t>
      </w:r>
      <w:r w:rsidR="00E67BCB" w:rsidRPr="003E215A">
        <w:t xml:space="preserve">Requesting </w:t>
      </w:r>
      <w:r w:rsidRPr="003E215A">
        <w:t>Members at no cost.</w:t>
      </w:r>
    </w:p>
    <w:p w14:paraId="42B51D06" w14:textId="77777777" w:rsidR="00216BDB" w:rsidRPr="003E215A" w:rsidRDefault="00216BDB" w:rsidP="00216BDB">
      <w:pPr>
        <w:pStyle w:val="Heading3"/>
        <w:tabs>
          <w:tab w:val="clear" w:pos="1474"/>
        </w:tabs>
      </w:pPr>
      <w:r w:rsidRPr="003E215A">
        <w:t xml:space="preserve">The Company must pay the </w:t>
      </w:r>
      <w:r w:rsidR="004F2031" w:rsidRPr="003E215A">
        <w:t xml:space="preserve">Requesting </w:t>
      </w:r>
      <w:r w:rsidRPr="003E215A">
        <w:t>Members any reasonable expenses they incur because the Directors did not call and hold the meeting.</w:t>
      </w:r>
    </w:p>
    <w:p w14:paraId="3927383C" w14:textId="186BB53E" w:rsidR="00216BDB" w:rsidRPr="003E215A" w:rsidRDefault="00B068C7" w:rsidP="00216BDB">
      <w:pPr>
        <w:pStyle w:val="Heading2"/>
        <w:tabs>
          <w:tab w:val="clear" w:pos="737"/>
          <w:tab w:val="num" w:pos="0"/>
        </w:tabs>
      </w:pPr>
      <w:bookmarkStart w:id="242" w:name="_Toc202585541"/>
      <w:bookmarkStart w:id="243" w:name="_Toc203385749"/>
      <w:bookmarkStart w:id="244" w:name="_Toc223831458"/>
      <w:bookmarkStart w:id="245" w:name="_Toc412814567"/>
      <w:bookmarkStart w:id="246" w:name="_Ref108787599"/>
      <w:bookmarkStart w:id="247" w:name="_Ref108788699"/>
      <w:bookmarkStart w:id="248" w:name="_Ref108789213"/>
      <w:bookmarkStart w:id="249" w:name="_Toc119307599"/>
      <w:bookmarkStart w:id="250" w:name="_Toc503780494"/>
      <w:bookmarkStart w:id="251" w:name="_Toc67478316"/>
      <w:bookmarkEnd w:id="239"/>
      <w:bookmarkEnd w:id="240"/>
      <w:r>
        <w:t>Virtual Meetings</w:t>
      </w:r>
      <w:bookmarkEnd w:id="242"/>
      <w:bookmarkEnd w:id="243"/>
      <w:bookmarkEnd w:id="244"/>
      <w:bookmarkEnd w:id="245"/>
      <w:bookmarkEnd w:id="246"/>
      <w:bookmarkEnd w:id="247"/>
      <w:bookmarkEnd w:id="248"/>
      <w:bookmarkEnd w:id="249"/>
    </w:p>
    <w:p w14:paraId="30A53375" w14:textId="70DC4116" w:rsidR="00216BDB" w:rsidRDefault="00B068C7" w:rsidP="00B068C7">
      <w:pPr>
        <w:pStyle w:val="Heading3"/>
      </w:pPr>
      <w:r>
        <w:t xml:space="preserve">Meetings of the Company may be held: </w:t>
      </w:r>
    </w:p>
    <w:p w14:paraId="4CB3EB4A" w14:textId="77777777" w:rsidR="00B068C7" w:rsidRDefault="00B068C7" w:rsidP="00B068C7">
      <w:pPr>
        <w:pStyle w:val="Heading4"/>
      </w:pPr>
      <w:r>
        <w:t>at one or more physical venues;</w:t>
      </w:r>
    </w:p>
    <w:p w14:paraId="2D566348" w14:textId="77777777" w:rsidR="00B068C7" w:rsidRDefault="00B068C7" w:rsidP="00B068C7">
      <w:pPr>
        <w:pStyle w:val="Heading4"/>
      </w:pPr>
      <w:bookmarkStart w:id="252" w:name="_Ref108788144"/>
      <w:r>
        <w:t>at one or more physical venues and using Virtual Meeting Technology; or</w:t>
      </w:r>
      <w:bookmarkEnd w:id="252"/>
    </w:p>
    <w:p w14:paraId="662B7C1F" w14:textId="77777777" w:rsidR="00B068C7" w:rsidRDefault="00B068C7" w:rsidP="00B068C7">
      <w:pPr>
        <w:pStyle w:val="Heading4"/>
      </w:pPr>
      <w:bookmarkStart w:id="253" w:name="_Ref108787595"/>
      <w:r>
        <w:t>using Virtual Meeting Technology.</w:t>
      </w:r>
      <w:bookmarkEnd w:id="253"/>
    </w:p>
    <w:p w14:paraId="2D45AF98" w14:textId="77777777" w:rsidR="00366CC0" w:rsidRDefault="0032356C" w:rsidP="00366CC0">
      <w:pPr>
        <w:pStyle w:val="Heading3"/>
      </w:pPr>
      <w:r>
        <w:t xml:space="preserve">In circumstances where </w:t>
      </w:r>
      <w:r w:rsidR="00D71AA9">
        <w:t xml:space="preserve">a Virtual Meeting is held: </w:t>
      </w:r>
    </w:p>
    <w:p w14:paraId="656E1722" w14:textId="610F1BA7" w:rsidR="00E32965" w:rsidRDefault="00F44AA1" w:rsidP="00D71AA9">
      <w:pPr>
        <w:pStyle w:val="Heading4"/>
      </w:pPr>
      <w:r>
        <w:t xml:space="preserve">a Member, proxy, attorney or Representative who attends the meeting using </w:t>
      </w:r>
      <w:r w:rsidR="00D71AA9">
        <w:t xml:space="preserve">Virtual Meeting Technology </w:t>
      </w:r>
      <w:r w:rsidR="00867324">
        <w:t xml:space="preserve">is taken for all purposes to be present in person at the meeting while so attending </w:t>
      </w:r>
      <w:r w:rsidR="00D71AA9">
        <w:t>(including for the purposes of establishing quorum under article</w:t>
      </w:r>
      <w:r w:rsidR="00905406">
        <w:t> </w:t>
      </w:r>
      <w:r w:rsidR="00D71AA9">
        <w:fldChar w:fldCharType="begin"/>
      </w:r>
      <w:r w:rsidR="00D71AA9">
        <w:instrText xml:space="preserve"> REF _Ref108788668 \n \h </w:instrText>
      </w:r>
      <w:r w:rsidR="00D71AA9">
        <w:fldChar w:fldCharType="separate"/>
      </w:r>
      <w:r w:rsidR="00970F9E">
        <w:t>7.1</w:t>
      </w:r>
      <w:r w:rsidR="00D71AA9">
        <w:fldChar w:fldCharType="end"/>
      </w:r>
      <w:r w:rsidR="00D71AA9">
        <w:t xml:space="preserve">); </w:t>
      </w:r>
    </w:p>
    <w:p w14:paraId="4B7A670A" w14:textId="77777777" w:rsidR="00D71AA9" w:rsidRDefault="00186065" w:rsidP="00D71AA9">
      <w:pPr>
        <w:pStyle w:val="Heading4"/>
      </w:pPr>
      <w:r>
        <w:t>the</w:t>
      </w:r>
      <w:r w:rsidR="00E32965">
        <w:t xml:space="preserve"> chairperson</w:t>
      </w:r>
      <w:r>
        <w:t xml:space="preserve"> and deputy chairperson who attends the meeting using Virtual Meeting Technology is taken for all purposes to be present in person at the meeting while so attending</w:t>
      </w:r>
      <w:r w:rsidR="00E32965">
        <w:t xml:space="preserve">; </w:t>
      </w:r>
      <w:r w:rsidR="00D71AA9">
        <w:t>and</w:t>
      </w:r>
    </w:p>
    <w:p w14:paraId="31CFD5DB" w14:textId="191BB252" w:rsidR="00D71AA9" w:rsidRDefault="00D71AA9" w:rsidP="00D71AA9">
      <w:pPr>
        <w:pStyle w:val="Heading4"/>
      </w:pPr>
      <w:r>
        <w:t>subject to the provisions of this article</w:t>
      </w:r>
      <w:r w:rsidR="000003D6">
        <w:t> </w:t>
      </w:r>
      <w:r>
        <w:fldChar w:fldCharType="begin"/>
      </w:r>
      <w:r>
        <w:instrText xml:space="preserve"> REF _Ref108788699 \n \h </w:instrText>
      </w:r>
      <w:r>
        <w:fldChar w:fldCharType="separate"/>
      </w:r>
      <w:r w:rsidR="00970F9E">
        <w:t>5.5</w:t>
      </w:r>
      <w:r>
        <w:fldChar w:fldCharType="end"/>
      </w:r>
      <w:r>
        <w:t>, all the provisions in this Constitution relating to a meeting apply, insofar as they can and with such changes as are necessary, to a Virtual Meeting.</w:t>
      </w:r>
    </w:p>
    <w:p w14:paraId="0D4C09A1" w14:textId="77777777" w:rsidR="007B2295" w:rsidRDefault="007B2295" w:rsidP="007B2295">
      <w:pPr>
        <w:pStyle w:val="Heading3"/>
      </w:pPr>
      <w:r>
        <w:t>If a meeting is to be held as a Virtual Meeting:</w:t>
      </w:r>
    </w:p>
    <w:p w14:paraId="391A1B83" w14:textId="77777777" w:rsidR="007B2295" w:rsidRDefault="007B2295" w:rsidP="007B2295">
      <w:pPr>
        <w:pStyle w:val="Heading4"/>
      </w:pPr>
      <w:r>
        <w:t xml:space="preserve">the place for the meeting is taken to be the address of the </w:t>
      </w:r>
      <w:r w:rsidR="008E531C">
        <w:t>R</w:t>
      </w:r>
      <w:r>
        <w:t xml:space="preserve">egistered </w:t>
      </w:r>
      <w:r w:rsidR="008E531C">
        <w:t>O</w:t>
      </w:r>
      <w:r>
        <w:t>ffice;</w:t>
      </w:r>
    </w:p>
    <w:p w14:paraId="399E4902" w14:textId="77777777" w:rsidR="00D71AA9" w:rsidRDefault="007B2295" w:rsidP="007B2295">
      <w:pPr>
        <w:pStyle w:val="Heading4"/>
      </w:pPr>
      <w:r>
        <w:t xml:space="preserve">the time </w:t>
      </w:r>
      <w:r w:rsidR="00890EED">
        <w:t xml:space="preserve">at which the meeting is held is </w:t>
      </w:r>
      <w:r>
        <w:t xml:space="preserve">taken to be the time at the </w:t>
      </w:r>
      <w:r w:rsidR="00890EED">
        <w:t>Registered Office</w:t>
      </w:r>
      <w:r w:rsidR="002D7492">
        <w:t>; and</w:t>
      </w:r>
    </w:p>
    <w:p w14:paraId="08639218" w14:textId="77777777" w:rsidR="002D7492" w:rsidRDefault="002D7492" w:rsidP="007B2295">
      <w:pPr>
        <w:pStyle w:val="Heading4"/>
      </w:pPr>
      <w:bookmarkStart w:id="254" w:name="_Ref108791316"/>
      <w:r>
        <w:t xml:space="preserve">all resolutions put to Members at </w:t>
      </w:r>
      <w:r w:rsidR="0024645A">
        <w:t>the</w:t>
      </w:r>
      <w:r>
        <w:t xml:space="preserve"> </w:t>
      </w:r>
      <w:r w:rsidR="0024645A">
        <w:t>m</w:t>
      </w:r>
      <w:r>
        <w:t>eeting must be conducted by poll.</w:t>
      </w:r>
      <w:bookmarkEnd w:id="254"/>
    </w:p>
    <w:p w14:paraId="6EE85751" w14:textId="77777777" w:rsidR="006C4E83" w:rsidRDefault="008E531C" w:rsidP="008E531C">
      <w:pPr>
        <w:pStyle w:val="Heading3"/>
      </w:pPr>
      <w:r w:rsidRPr="008E531C">
        <w:t xml:space="preserve">If </w:t>
      </w:r>
      <w:r w:rsidR="0024645A">
        <w:t>any</w:t>
      </w:r>
      <w:r w:rsidRPr="008E531C">
        <w:t xml:space="preserve"> </w:t>
      </w:r>
      <w:r>
        <w:t>Virtual Meeting T</w:t>
      </w:r>
      <w:r w:rsidRPr="008E531C">
        <w:t xml:space="preserve">echnology used in holding </w:t>
      </w:r>
      <w:r>
        <w:t>a</w:t>
      </w:r>
      <w:r w:rsidRPr="008E531C">
        <w:t xml:space="preserve"> </w:t>
      </w:r>
      <w:r w:rsidR="00780A7C">
        <w:t>m</w:t>
      </w:r>
      <w:r w:rsidRPr="008E531C">
        <w:t xml:space="preserve">eeting encounters a technical difficulty, whether before or during the meeting, which results in a Member not being able to participate in the meeting, subject to the Corporations Act, the </w:t>
      </w:r>
      <w:r w:rsidR="00F5656D">
        <w:t>c</w:t>
      </w:r>
      <w:r w:rsidRPr="008E531C">
        <w:t>hair</w:t>
      </w:r>
      <w:r w:rsidR="005D309A">
        <w:t>person</w:t>
      </w:r>
      <w:r w:rsidRPr="008E531C">
        <w:t xml:space="preserve"> may allow the meeting to continue or may adjourn the meeting either</w:t>
      </w:r>
      <w:r w:rsidR="006C4E83">
        <w:t>:</w:t>
      </w:r>
    </w:p>
    <w:p w14:paraId="626AABE5" w14:textId="77777777" w:rsidR="006C4E83" w:rsidRDefault="008E531C" w:rsidP="006C4E83">
      <w:pPr>
        <w:pStyle w:val="Heading4"/>
      </w:pPr>
      <w:r w:rsidRPr="008E531C">
        <w:t xml:space="preserve">for such reasonable period as may be required to fix the </w:t>
      </w:r>
      <w:r w:rsidR="006C4E83">
        <w:t>Virtual Meeting T</w:t>
      </w:r>
      <w:r w:rsidRPr="008E531C">
        <w:t>echnology</w:t>
      </w:r>
      <w:r w:rsidR="006C4E83">
        <w:t>;</w:t>
      </w:r>
      <w:r w:rsidRPr="008E531C">
        <w:t xml:space="preserve"> or</w:t>
      </w:r>
    </w:p>
    <w:p w14:paraId="31515891" w14:textId="77777777" w:rsidR="008E531C" w:rsidRPr="008E531C" w:rsidRDefault="008E531C" w:rsidP="006C4E83">
      <w:pPr>
        <w:pStyle w:val="Heading4"/>
      </w:pPr>
      <w:r w:rsidRPr="008E531C">
        <w:t xml:space="preserve">to such other time and location as the </w:t>
      </w:r>
      <w:r w:rsidR="00F5656D">
        <w:t>c</w:t>
      </w:r>
      <w:r w:rsidRPr="008E531C">
        <w:t>hair</w:t>
      </w:r>
      <w:r w:rsidR="005D309A">
        <w:t>person</w:t>
      </w:r>
      <w:r w:rsidRPr="008E531C">
        <w:t xml:space="preserve"> considers appropriate.</w:t>
      </w:r>
    </w:p>
    <w:p w14:paraId="18BF8D7E" w14:textId="23F51E6F" w:rsidR="005D309A" w:rsidRDefault="005D309A" w:rsidP="005D309A">
      <w:pPr>
        <w:pStyle w:val="Heading3"/>
      </w:pPr>
      <w:r>
        <w:t xml:space="preserve">For the purposes of this article </w:t>
      </w:r>
      <w:r>
        <w:fldChar w:fldCharType="begin"/>
      </w:r>
      <w:r>
        <w:instrText xml:space="preserve"> REF _Ref108789213 \n \h </w:instrText>
      </w:r>
      <w:r>
        <w:fldChar w:fldCharType="separate"/>
      </w:r>
      <w:r w:rsidR="00970F9E">
        <w:t>5.5</w:t>
      </w:r>
      <w:r>
        <w:fldChar w:fldCharType="end"/>
      </w:r>
      <w:r>
        <w:t>:</w:t>
      </w:r>
    </w:p>
    <w:p w14:paraId="07A3D3F3" w14:textId="77777777" w:rsidR="005D309A" w:rsidRDefault="0031138E" w:rsidP="005D309A">
      <w:pPr>
        <w:pStyle w:val="Heading4"/>
      </w:pPr>
      <w:r>
        <w:t>“</w:t>
      </w:r>
      <w:r w:rsidR="005D309A">
        <w:t>reasonable opportunity to participate</w:t>
      </w:r>
      <w:r>
        <w:t>”</w:t>
      </w:r>
      <w:r w:rsidR="005D309A">
        <w:t xml:space="preserve"> includes a reasonable opportunity to exercise a right to speak;</w:t>
      </w:r>
    </w:p>
    <w:p w14:paraId="3306B518" w14:textId="77777777" w:rsidR="005D309A" w:rsidRDefault="005D309A" w:rsidP="005D309A">
      <w:pPr>
        <w:pStyle w:val="Heading4"/>
      </w:pPr>
      <w:r>
        <w:t xml:space="preserve">a person may elect to exercise a right to speak (including a right to ask questions) orally rather than in writing; </w:t>
      </w:r>
      <w:r w:rsidR="00E77607">
        <w:t>and</w:t>
      </w:r>
    </w:p>
    <w:p w14:paraId="235E2CD1" w14:textId="77777777" w:rsidR="005D309A" w:rsidRDefault="005D309A" w:rsidP="005D309A">
      <w:pPr>
        <w:pStyle w:val="Heading4"/>
      </w:pPr>
      <w:r>
        <w:t>if a document is required or permitted to be tabled at the meeting, the document is taken to have been tabled at the meeting if the document is:</w:t>
      </w:r>
    </w:p>
    <w:p w14:paraId="6EEA1242" w14:textId="77777777" w:rsidR="005D309A" w:rsidRDefault="005D309A" w:rsidP="005D309A">
      <w:pPr>
        <w:pStyle w:val="Heading5"/>
      </w:pPr>
      <w:r>
        <w:t xml:space="preserve">given to the </w:t>
      </w:r>
      <w:r w:rsidR="00824B0F">
        <w:t>Members</w:t>
      </w:r>
      <w:r>
        <w:t xml:space="preserve"> entitled to attend the meeting (whether physically or using </w:t>
      </w:r>
      <w:r w:rsidR="00824B0F">
        <w:t>V</w:t>
      </w:r>
      <w:r>
        <w:t xml:space="preserve">irtual </w:t>
      </w:r>
      <w:r w:rsidR="00824B0F">
        <w:t>M</w:t>
      </w:r>
      <w:r>
        <w:t xml:space="preserve">eeting </w:t>
      </w:r>
      <w:r w:rsidR="00824B0F">
        <w:t>T</w:t>
      </w:r>
      <w:r>
        <w:t>echnology) before the meeting; o</w:t>
      </w:r>
      <w:r w:rsidR="004D728B">
        <w:t>r</w:t>
      </w:r>
    </w:p>
    <w:p w14:paraId="24CB60FE" w14:textId="77777777" w:rsidR="007B2295" w:rsidRPr="003E215A" w:rsidRDefault="005D309A" w:rsidP="005D309A">
      <w:pPr>
        <w:pStyle w:val="Heading5"/>
      </w:pPr>
      <w:r>
        <w:t xml:space="preserve">made accessible to the </w:t>
      </w:r>
      <w:r w:rsidR="00824B0F">
        <w:t>Members</w:t>
      </w:r>
      <w:r>
        <w:t xml:space="preserve"> attending the meeting (whether physically or using </w:t>
      </w:r>
      <w:r w:rsidR="00824B0F">
        <w:t>V</w:t>
      </w:r>
      <w:r>
        <w:t xml:space="preserve">irtual </w:t>
      </w:r>
      <w:r w:rsidR="00824B0F">
        <w:t>M</w:t>
      </w:r>
      <w:r>
        <w:t xml:space="preserve">eeting </w:t>
      </w:r>
      <w:r w:rsidR="00824B0F">
        <w:t>T</w:t>
      </w:r>
      <w:r>
        <w:t>echnology) during the meeting</w:t>
      </w:r>
      <w:r w:rsidR="00824B0F">
        <w:t>.</w:t>
      </w:r>
    </w:p>
    <w:p w14:paraId="2954C339" w14:textId="77777777" w:rsidR="00216BDB" w:rsidRPr="003E215A" w:rsidRDefault="00216BDB" w:rsidP="00216BDB">
      <w:pPr>
        <w:pStyle w:val="Heading2"/>
        <w:tabs>
          <w:tab w:val="clear" w:pos="737"/>
        </w:tabs>
      </w:pPr>
      <w:bookmarkStart w:id="255" w:name="_Toc412814568"/>
      <w:bookmarkStart w:id="256" w:name="_Ref411498417"/>
      <w:bookmarkStart w:id="257" w:name="_Toc119307600"/>
      <w:r w:rsidRPr="003E215A">
        <w:t>Notice of general meeting</w:t>
      </w:r>
      <w:bookmarkEnd w:id="250"/>
      <w:bookmarkEnd w:id="251"/>
      <w:bookmarkEnd w:id="255"/>
      <w:bookmarkEnd w:id="256"/>
      <w:bookmarkEnd w:id="257"/>
    </w:p>
    <w:p w14:paraId="33D2181B" w14:textId="48FCF4F1" w:rsidR="00216BDB" w:rsidRPr="003E215A" w:rsidRDefault="00216BDB" w:rsidP="00216BDB">
      <w:pPr>
        <w:pStyle w:val="Heading3"/>
        <w:tabs>
          <w:tab w:val="clear" w:pos="1474"/>
        </w:tabs>
      </w:pPr>
      <w:r w:rsidRPr="003E215A">
        <w:t xml:space="preserve">Notice of a general meeting must be given in accordance with this article </w:t>
      </w:r>
      <w:r w:rsidRPr="003E215A">
        <w:fldChar w:fldCharType="begin"/>
      </w:r>
      <w:r w:rsidRPr="003E215A">
        <w:instrText xml:space="preserve"> REF _Ref411498417 \r \h </w:instrText>
      </w:r>
      <w:r w:rsidR="003E215A">
        <w:instrText xml:space="preserve"> \* MERGEFORMAT </w:instrText>
      </w:r>
      <w:r w:rsidRPr="003E215A">
        <w:fldChar w:fldCharType="separate"/>
      </w:r>
      <w:r w:rsidR="00970F9E">
        <w:t>5.6</w:t>
      </w:r>
      <w:r w:rsidRPr="003E215A">
        <w:fldChar w:fldCharType="end"/>
      </w:r>
      <w:r w:rsidRPr="003E215A">
        <w:t xml:space="preserve">, article </w:t>
      </w:r>
      <w:r w:rsidRPr="003E215A">
        <w:fldChar w:fldCharType="begin"/>
      </w:r>
      <w:r w:rsidRPr="003E215A">
        <w:instrText xml:space="preserve"> REF _Ref412814854 \r \h </w:instrText>
      </w:r>
      <w:r w:rsidR="003E215A">
        <w:instrText xml:space="preserve"> \* MERGEFORMAT </w:instrText>
      </w:r>
      <w:r w:rsidRPr="003E215A">
        <w:fldChar w:fldCharType="separate"/>
      </w:r>
      <w:r w:rsidR="00970F9E">
        <w:t>5.7</w:t>
      </w:r>
      <w:r w:rsidRPr="003E215A">
        <w:fldChar w:fldCharType="end"/>
      </w:r>
      <w:r w:rsidRPr="003E215A">
        <w:t xml:space="preserve"> and article </w:t>
      </w:r>
      <w:r w:rsidRPr="003E215A">
        <w:fldChar w:fldCharType="begin"/>
      </w:r>
      <w:r w:rsidRPr="003E215A">
        <w:instrText xml:space="preserve"> REF _Ref181771272 \w \h </w:instrText>
      </w:r>
      <w:r w:rsidR="003E215A">
        <w:instrText xml:space="preserve"> \* MERGEFORMAT </w:instrText>
      </w:r>
      <w:r w:rsidRPr="003E215A">
        <w:fldChar w:fldCharType="separate"/>
      </w:r>
      <w:r w:rsidR="00970F9E">
        <w:t>15</w:t>
      </w:r>
      <w:r w:rsidRPr="003E215A">
        <w:fldChar w:fldCharType="end"/>
      </w:r>
      <w:r w:rsidRPr="003E215A">
        <w:t>, subject to any applicable laws.</w:t>
      </w:r>
    </w:p>
    <w:p w14:paraId="1DF398B4" w14:textId="77777777" w:rsidR="00216BDB" w:rsidRPr="003E215A" w:rsidRDefault="00216BDB" w:rsidP="00216BDB">
      <w:pPr>
        <w:pStyle w:val="Heading3"/>
        <w:tabs>
          <w:tab w:val="clear" w:pos="1474"/>
        </w:tabs>
      </w:pPr>
      <w:r w:rsidRPr="003E215A">
        <w:t xml:space="preserve">Notice of a general meeting must be provided at least </w:t>
      </w:r>
      <w:r w:rsidR="00917DB4" w:rsidRPr="003E215A">
        <w:t xml:space="preserve">21 </w:t>
      </w:r>
      <w:r w:rsidRPr="003E215A">
        <w:t>days before the meeting.</w:t>
      </w:r>
    </w:p>
    <w:p w14:paraId="25360384" w14:textId="5AE7A1A8" w:rsidR="00216BDB" w:rsidRPr="003E215A" w:rsidRDefault="00216BDB" w:rsidP="00216BDB">
      <w:pPr>
        <w:pStyle w:val="Heading3"/>
        <w:tabs>
          <w:tab w:val="clear" w:pos="1474"/>
        </w:tabs>
      </w:pPr>
      <w:r w:rsidRPr="003E215A">
        <w:t xml:space="preserve">Subject to </w:t>
      </w:r>
      <w:r w:rsidR="00857542" w:rsidRPr="003E215A">
        <w:t xml:space="preserve">article </w:t>
      </w:r>
      <w:r w:rsidR="00917DB4" w:rsidRPr="003E215A">
        <w:fldChar w:fldCharType="begin"/>
      </w:r>
      <w:r w:rsidR="00917DB4" w:rsidRPr="003E215A">
        <w:instrText xml:space="preserve"> REF _Ref412814892 \w \h </w:instrText>
      </w:r>
      <w:r w:rsidR="003E215A">
        <w:instrText xml:space="preserve"> \* MERGEFORMAT </w:instrText>
      </w:r>
      <w:r w:rsidR="00917DB4" w:rsidRPr="003E215A">
        <w:fldChar w:fldCharType="separate"/>
      </w:r>
      <w:r w:rsidR="00970F9E">
        <w:t>5.6(d)</w:t>
      </w:r>
      <w:r w:rsidR="00917DB4" w:rsidRPr="003E215A">
        <w:fldChar w:fldCharType="end"/>
      </w:r>
      <w:r w:rsidRPr="003E215A">
        <w:t xml:space="preserve">, notice of a general meeting may be provided by the Company less than </w:t>
      </w:r>
      <w:r w:rsidR="00917DB4" w:rsidRPr="003E215A">
        <w:t>21</w:t>
      </w:r>
      <w:r w:rsidRPr="003E215A">
        <w:t xml:space="preserve"> days before the meeting if:</w:t>
      </w:r>
    </w:p>
    <w:p w14:paraId="2431956E" w14:textId="77777777" w:rsidR="00216BDB" w:rsidRPr="003E215A" w:rsidRDefault="00216BDB" w:rsidP="00216BDB">
      <w:pPr>
        <w:pStyle w:val="Heading4"/>
        <w:tabs>
          <w:tab w:val="clear" w:pos="2211"/>
        </w:tabs>
      </w:pPr>
      <w:r w:rsidRPr="003E215A">
        <w:t>for an annual general meeting, all the Members entitled to attend and vote at the annual general meeting agree beforehand; or</w:t>
      </w:r>
    </w:p>
    <w:p w14:paraId="1D3E5276" w14:textId="77777777" w:rsidR="00216BDB" w:rsidRPr="003E215A" w:rsidRDefault="00216BDB" w:rsidP="00216BDB">
      <w:pPr>
        <w:pStyle w:val="Heading4"/>
        <w:tabs>
          <w:tab w:val="clear" w:pos="2211"/>
        </w:tabs>
      </w:pPr>
      <w:r w:rsidRPr="003E215A">
        <w:t xml:space="preserve">for any other general meeting, Members with at least </w:t>
      </w:r>
      <w:r w:rsidR="00917DB4" w:rsidRPr="003E215A">
        <w:t>95</w:t>
      </w:r>
      <w:r w:rsidRPr="003E215A">
        <w:t>% of the votes that may be cast at the meeting agree beforehand.</w:t>
      </w:r>
    </w:p>
    <w:p w14:paraId="7AEE46DD" w14:textId="77777777" w:rsidR="00216BDB" w:rsidRPr="003E215A" w:rsidRDefault="00216BDB" w:rsidP="00216BDB">
      <w:pPr>
        <w:pStyle w:val="Heading3"/>
        <w:tabs>
          <w:tab w:val="clear" w:pos="1474"/>
        </w:tabs>
      </w:pPr>
      <w:bookmarkStart w:id="258" w:name="_Ref412814892"/>
      <w:r w:rsidRPr="003E215A">
        <w:t xml:space="preserve">Notice of a general meeting cannot be provided by the Company less than </w:t>
      </w:r>
      <w:r w:rsidR="00A27644" w:rsidRPr="003E215A">
        <w:t>21</w:t>
      </w:r>
      <w:r w:rsidRPr="003E215A">
        <w:t xml:space="preserve"> days before the meeting if a resolution will be moved to:</w:t>
      </w:r>
      <w:bookmarkEnd w:id="258"/>
      <w:r w:rsidRPr="003E215A">
        <w:t xml:space="preserve"> </w:t>
      </w:r>
    </w:p>
    <w:p w14:paraId="22218FDD" w14:textId="77777777" w:rsidR="00216BDB" w:rsidRPr="003E215A" w:rsidRDefault="00216BDB" w:rsidP="00216BDB">
      <w:pPr>
        <w:pStyle w:val="Heading4"/>
        <w:tabs>
          <w:tab w:val="clear" w:pos="2211"/>
        </w:tabs>
      </w:pPr>
      <w:r w:rsidRPr="003E215A">
        <w:t xml:space="preserve">remove a Director in accordance with the Corporations Act; </w:t>
      </w:r>
    </w:p>
    <w:p w14:paraId="7C98C342" w14:textId="77777777" w:rsidR="00216BDB" w:rsidRPr="003E215A" w:rsidRDefault="00216BDB" w:rsidP="00216BDB">
      <w:pPr>
        <w:pStyle w:val="Heading4"/>
        <w:tabs>
          <w:tab w:val="clear" w:pos="2211"/>
        </w:tabs>
      </w:pPr>
      <w:r w:rsidRPr="003E215A">
        <w:t>appoint a Director in order to replace a Director who was removed; or</w:t>
      </w:r>
    </w:p>
    <w:p w14:paraId="0B87C11A" w14:textId="77777777" w:rsidR="00216BDB" w:rsidRPr="003E215A" w:rsidRDefault="00216BDB" w:rsidP="00216BDB">
      <w:pPr>
        <w:pStyle w:val="Heading4"/>
        <w:tabs>
          <w:tab w:val="clear" w:pos="2211"/>
        </w:tabs>
      </w:pPr>
      <w:r w:rsidRPr="003E215A">
        <w:t>remove an auditor in accordance with the Corporations Act.</w:t>
      </w:r>
    </w:p>
    <w:p w14:paraId="7207BB50" w14:textId="77777777" w:rsidR="00216BDB" w:rsidRPr="003E215A" w:rsidRDefault="00216BDB" w:rsidP="00D03241">
      <w:pPr>
        <w:pStyle w:val="Heading3"/>
        <w:keepNext/>
        <w:tabs>
          <w:tab w:val="clear" w:pos="1474"/>
        </w:tabs>
      </w:pPr>
      <w:r w:rsidRPr="003E215A">
        <w:t xml:space="preserve">Notice of a general meeting must be given to: </w:t>
      </w:r>
    </w:p>
    <w:p w14:paraId="2DA9E719" w14:textId="77777777" w:rsidR="00216BDB" w:rsidRPr="003E215A" w:rsidRDefault="00216BDB" w:rsidP="00216BDB">
      <w:pPr>
        <w:pStyle w:val="Heading4"/>
        <w:tabs>
          <w:tab w:val="clear" w:pos="2211"/>
        </w:tabs>
      </w:pPr>
      <w:r w:rsidRPr="003E215A">
        <w:t>each Member</w:t>
      </w:r>
      <w:r w:rsidR="00A039DE" w:rsidRPr="003E215A">
        <w:t>;</w:t>
      </w:r>
    </w:p>
    <w:p w14:paraId="6A136772" w14:textId="77777777" w:rsidR="00216BDB" w:rsidRPr="003E215A" w:rsidRDefault="00216BDB" w:rsidP="00216BDB">
      <w:pPr>
        <w:pStyle w:val="Heading4"/>
        <w:tabs>
          <w:tab w:val="clear" w:pos="2211"/>
        </w:tabs>
      </w:pPr>
      <w:r w:rsidRPr="003E215A">
        <w:t xml:space="preserve">each Director; and </w:t>
      </w:r>
    </w:p>
    <w:p w14:paraId="0574778E" w14:textId="77777777" w:rsidR="00216BDB" w:rsidRPr="003E215A" w:rsidRDefault="00216BDB" w:rsidP="00216BDB">
      <w:pPr>
        <w:pStyle w:val="Heading4"/>
        <w:tabs>
          <w:tab w:val="clear" w:pos="2211"/>
        </w:tabs>
      </w:pPr>
      <w:r w:rsidRPr="003E215A">
        <w:t>the auditor (if any).</w:t>
      </w:r>
    </w:p>
    <w:p w14:paraId="601B2EB8" w14:textId="77777777" w:rsidR="00216BDB" w:rsidRPr="003E215A" w:rsidRDefault="00216BDB" w:rsidP="00216BDB">
      <w:pPr>
        <w:pStyle w:val="Heading2"/>
        <w:tabs>
          <w:tab w:val="clear" w:pos="737"/>
        </w:tabs>
      </w:pPr>
      <w:bookmarkStart w:id="259" w:name="_Toc411352781"/>
      <w:bookmarkStart w:id="260" w:name="_Toc412814569"/>
      <w:bookmarkStart w:id="261" w:name="_Ref412814854"/>
      <w:bookmarkStart w:id="262" w:name="_Ref93051384"/>
      <w:bookmarkStart w:id="263" w:name="_Toc119307601"/>
      <w:r w:rsidRPr="003E215A">
        <w:t>Contents of notice of general meetings</w:t>
      </w:r>
      <w:bookmarkEnd w:id="259"/>
      <w:bookmarkEnd w:id="260"/>
      <w:bookmarkEnd w:id="261"/>
      <w:bookmarkEnd w:id="262"/>
      <w:bookmarkEnd w:id="263"/>
    </w:p>
    <w:p w14:paraId="0DDC2229" w14:textId="77777777" w:rsidR="00216BDB" w:rsidRPr="003E215A" w:rsidRDefault="00216BDB" w:rsidP="00216BDB">
      <w:pPr>
        <w:pStyle w:val="BodyText"/>
        <w:ind w:left="737"/>
      </w:pPr>
      <w:r w:rsidRPr="003E215A">
        <w:t>Subject to any applicable laws, every notice of a general meeting must:</w:t>
      </w:r>
    </w:p>
    <w:p w14:paraId="51174627" w14:textId="45E8EEF4" w:rsidR="00216BDB" w:rsidRPr="003E215A" w:rsidRDefault="00216BDB" w:rsidP="00216BDB">
      <w:pPr>
        <w:pStyle w:val="Heading3"/>
        <w:tabs>
          <w:tab w:val="clear" w:pos="1474"/>
        </w:tabs>
      </w:pPr>
      <w:r w:rsidRPr="003E215A">
        <w:t>set out the place, date and time for the meeting (and</w:t>
      </w:r>
      <w:r w:rsidR="009C2609">
        <w:t>,</w:t>
      </w:r>
      <w:r w:rsidRPr="003E215A">
        <w:t xml:space="preserve"> </w:t>
      </w:r>
      <w:r w:rsidR="009C2609">
        <w:t xml:space="preserve">if the meeting is to be held pursuant to article </w:t>
      </w:r>
      <w:r w:rsidR="009C2609">
        <w:fldChar w:fldCharType="begin"/>
      </w:r>
      <w:r w:rsidR="009C2609">
        <w:instrText xml:space="preserve"> REF _Ref108788144 \w \h </w:instrText>
      </w:r>
      <w:r w:rsidR="009C2609">
        <w:fldChar w:fldCharType="separate"/>
      </w:r>
      <w:r w:rsidR="00970F9E">
        <w:t>5.5(a)(ii)</w:t>
      </w:r>
      <w:r w:rsidR="009C2609">
        <w:fldChar w:fldCharType="end"/>
      </w:r>
      <w:r w:rsidR="009C2609">
        <w:t xml:space="preserve"> or </w:t>
      </w:r>
      <w:r w:rsidR="009C2609">
        <w:fldChar w:fldCharType="begin"/>
      </w:r>
      <w:r w:rsidR="009C2609">
        <w:instrText xml:space="preserve"> REF _Ref108787595 \n \h </w:instrText>
      </w:r>
      <w:r w:rsidR="009C2609">
        <w:fldChar w:fldCharType="separate"/>
      </w:r>
      <w:r w:rsidR="00970F9E">
        <w:t>(iii)</w:t>
      </w:r>
      <w:r w:rsidR="009C2609">
        <w:fldChar w:fldCharType="end"/>
      </w:r>
      <w:r w:rsidR="009C2609">
        <w:t xml:space="preserve">, </w:t>
      </w:r>
      <w:r w:rsidRPr="003E215A">
        <w:t xml:space="preserve">the </w:t>
      </w:r>
      <w:r w:rsidR="001C0AE9">
        <w:t>Virtual Meeting T</w:t>
      </w:r>
      <w:r w:rsidRPr="003E215A">
        <w:t>echnology that will be used to facilitate the holding of the meeting );</w:t>
      </w:r>
    </w:p>
    <w:p w14:paraId="04EB160C" w14:textId="77777777" w:rsidR="00216BDB" w:rsidRPr="003E215A" w:rsidRDefault="00216BDB" w:rsidP="00216BDB">
      <w:pPr>
        <w:pStyle w:val="Heading3"/>
        <w:tabs>
          <w:tab w:val="clear" w:pos="1474"/>
        </w:tabs>
      </w:pPr>
      <w:r w:rsidRPr="003E215A">
        <w:t>state the general nature of the meeting’s business;</w:t>
      </w:r>
    </w:p>
    <w:p w14:paraId="49B96F99" w14:textId="77777777" w:rsidR="00216BDB" w:rsidRPr="003E215A" w:rsidRDefault="00216BDB" w:rsidP="00216BDB">
      <w:pPr>
        <w:pStyle w:val="Heading3"/>
        <w:tabs>
          <w:tab w:val="clear" w:pos="1474"/>
        </w:tabs>
      </w:pPr>
      <w:r w:rsidRPr="003E215A">
        <w:t>if a special resolution is to be proposed at the meeting, set out an intention to propose the special resolution and state the resolution;</w:t>
      </w:r>
    </w:p>
    <w:p w14:paraId="69FB24FC" w14:textId="77777777" w:rsidR="00216BDB" w:rsidRPr="003E215A" w:rsidRDefault="00216BDB" w:rsidP="00216BDB">
      <w:pPr>
        <w:pStyle w:val="Heading3"/>
        <w:tabs>
          <w:tab w:val="clear" w:pos="1474"/>
        </w:tabs>
      </w:pPr>
      <w:r w:rsidRPr="003E215A">
        <w:t>contain a statement setting out the following information:</w:t>
      </w:r>
    </w:p>
    <w:p w14:paraId="62C6C0AB" w14:textId="77777777" w:rsidR="00216BDB" w:rsidRPr="003E215A" w:rsidRDefault="00216BDB" w:rsidP="00216BDB">
      <w:pPr>
        <w:pStyle w:val="Heading4"/>
        <w:tabs>
          <w:tab w:val="clear" w:pos="2211"/>
        </w:tabs>
      </w:pPr>
      <w:r w:rsidRPr="003E215A">
        <w:t xml:space="preserve">that </w:t>
      </w:r>
      <w:r w:rsidR="00D03241" w:rsidRPr="003E215A">
        <w:t>a</w:t>
      </w:r>
      <w:r w:rsidR="00281FF0" w:rsidRPr="003E215A">
        <w:t xml:space="preserve"> </w:t>
      </w:r>
      <w:r w:rsidRPr="003E215A">
        <w:t xml:space="preserve">Member </w:t>
      </w:r>
      <w:r w:rsidR="00D03241" w:rsidRPr="003E215A">
        <w:t xml:space="preserve">who is entitled to vote at the general meeting </w:t>
      </w:r>
      <w:r w:rsidRPr="003E215A">
        <w:t>has a right to appoint a proxy;</w:t>
      </w:r>
    </w:p>
    <w:p w14:paraId="7DDA5A40" w14:textId="77777777" w:rsidR="00216BDB" w:rsidRPr="003E215A" w:rsidRDefault="00216BDB" w:rsidP="00216BDB">
      <w:pPr>
        <w:pStyle w:val="Heading4"/>
        <w:tabs>
          <w:tab w:val="clear" w:pos="2211"/>
        </w:tabs>
      </w:pPr>
      <w:r w:rsidRPr="003E215A">
        <w:t xml:space="preserve">that the proxy </w:t>
      </w:r>
      <w:r w:rsidR="00352E17" w:rsidRPr="003E215A">
        <w:t>must</w:t>
      </w:r>
      <w:r w:rsidRPr="003E215A">
        <w:t xml:space="preserve"> be a</w:t>
      </w:r>
      <w:r w:rsidR="00352E17" w:rsidRPr="003E215A">
        <w:t xml:space="preserve"> </w:t>
      </w:r>
      <w:r w:rsidR="0082734A" w:rsidRPr="003E215A">
        <w:t xml:space="preserve">member or shareholder </w:t>
      </w:r>
      <w:r w:rsidR="00352E17" w:rsidRPr="003E215A">
        <w:t>of a</w:t>
      </w:r>
      <w:r w:rsidRPr="003E215A">
        <w:t xml:space="preserve"> Member;</w:t>
      </w:r>
    </w:p>
    <w:p w14:paraId="3CC54C4D" w14:textId="77777777" w:rsidR="00216BDB" w:rsidRPr="003E215A" w:rsidRDefault="00216BDB" w:rsidP="00216BDB">
      <w:pPr>
        <w:pStyle w:val="Heading4"/>
        <w:tabs>
          <w:tab w:val="clear" w:pos="2211"/>
        </w:tabs>
      </w:pPr>
      <w:r w:rsidRPr="003E215A">
        <w:t>that a Member who is entitled to cast 2 or more votes may appoint 2 proxies and may specify the proportion or number of votes each proxy is appointed to exercise; and</w:t>
      </w:r>
    </w:p>
    <w:p w14:paraId="780CF3F8" w14:textId="77777777" w:rsidR="00216BDB" w:rsidRPr="003E215A" w:rsidRDefault="00216BDB" w:rsidP="00216BDB">
      <w:pPr>
        <w:pStyle w:val="Heading4"/>
        <w:tabs>
          <w:tab w:val="clear" w:pos="2211"/>
        </w:tabs>
      </w:pPr>
      <w:r w:rsidRPr="003E215A">
        <w:t>that the proxy appointment must be delivered to the Company at least 48 hours before the meeting to</w:t>
      </w:r>
      <w:r w:rsidR="00857542" w:rsidRPr="003E215A">
        <w:t xml:space="preserve"> its Registered Office or the place, fax number or electronic </w:t>
      </w:r>
      <w:r w:rsidR="00811FA6" w:rsidRPr="003E215A">
        <w:t xml:space="preserve">address specified in the notice of meeting. </w:t>
      </w:r>
    </w:p>
    <w:p w14:paraId="23F874AB" w14:textId="77777777" w:rsidR="00216BDB" w:rsidRPr="003E215A" w:rsidRDefault="00216BDB" w:rsidP="00216BDB">
      <w:pPr>
        <w:pStyle w:val="Heading2"/>
        <w:tabs>
          <w:tab w:val="clear" w:pos="737"/>
        </w:tabs>
      </w:pPr>
      <w:bookmarkStart w:id="264" w:name="_Toc22630065"/>
      <w:bookmarkStart w:id="265" w:name="_Toc22630066"/>
      <w:bookmarkStart w:id="266" w:name="_Toc22630067"/>
      <w:bookmarkStart w:id="267" w:name="_Toc46828702"/>
      <w:bookmarkStart w:id="268" w:name="_Toc67478317"/>
      <w:bookmarkStart w:id="269" w:name="_Toc412814570"/>
      <w:bookmarkStart w:id="270" w:name="_Toc119307602"/>
      <w:bookmarkStart w:id="271" w:name="_Toc503780495"/>
      <w:bookmarkStart w:id="272" w:name="_Toc32414195"/>
      <w:bookmarkEnd w:id="264"/>
      <w:bookmarkEnd w:id="265"/>
      <w:bookmarkEnd w:id="266"/>
      <w:r w:rsidRPr="003E215A">
        <w:t>Calculation of period of notice</w:t>
      </w:r>
      <w:bookmarkEnd w:id="267"/>
      <w:bookmarkEnd w:id="268"/>
      <w:bookmarkEnd w:id="269"/>
      <w:bookmarkEnd w:id="270"/>
      <w:r w:rsidRPr="003E215A">
        <w:t xml:space="preserve"> </w:t>
      </w:r>
      <w:bookmarkEnd w:id="271"/>
      <w:bookmarkEnd w:id="272"/>
    </w:p>
    <w:p w14:paraId="0DA09C77" w14:textId="77777777" w:rsidR="00216BDB" w:rsidRPr="003E215A" w:rsidRDefault="00216BDB" w:rsidP="00216BDB">
      <w:pPr>
        <w:pStyle w:val="Indent2"/>
      </w:pPr>
      <w:r w:rsidRPr="003E215A">
        <w:t>In computing the period of notice for a general meeting, both the day on which the notice is given or taken to be given and the day of the meeting convened by it are to be disregarded.</w:t>
      </w:r>
    </w:p>
    <w:p w14:paraId="659F3AA0" w14:textId="77777777" w:rsidR="00216BDB" w:rsidRPr="003E215A" w:rsidRDefault="00216BDB" w:rsidP="00216BDB">
      <w:pPr>
        <w:pStyle w:val="Heading2"/>
        <w:tabs>
          <w:tab w:val="clear" w:pos="737"/>
        </w:tabs>
      </w:pPr>
      <w:bookmarkStart w:id="273" w:name="_Toc331475392"/>
      <w:bookmarkStart w:id="274" w:name="_Toc481485244"/>
      <w:bookmarkStart w:id="275" w:name="_Toc482009574"/>
      <w:bookmarkStart w:id="276" w:name="_Toc503780499"/>
      <w:bookmarkStart w:id="277" w:name="_Toc67478320"/>
      <w:bookmarkStart w:id="278" w:name="_Toc412814571"/>
      <w:bookmarkStart w:id="279" w:name="_Toc119307603"/>
      <w:r w:rsidRPr="003E215A">
        <w:t>Cancellation or postponement of general meeting</w:t>
      </w:r>
      <w:bookmarkEnd w:id="273"/>
      <w:bookmarkEnd w:id="274"/>
      <w:bookmarkEnd w:id="275"/>
      <w:bookmarkEnd w:id="276"/>
      <w:bookmarkEnd w:id="277"/>
      <w:bookmarkEnd w:id="278"/>
      <w:bookmarkEnd w:id="279"/>
    </w:p>
    <w:p w14:paraId="2898EB36" w14:textId="77777777" w:rsidR="00216BDB" w:rsidRPr="003E215A" w:rsidRDefault="00216BDB" w:rsidP="00B57DD2">
      <w:pPr>
        <w:pStyle w:val="Heading3"/>
      </w:pPr>
      <w:r w:rsidRPr="003E215A">
        <w:t xml:space="preserve">Where a general meeting (including an annual general meeting) is convened by the Directors, they may by notice, whenever they think fit, cancel the meeting or postpone the holding of the meeting to a date and time determined by them or change the place for the meeting.  </w:t>
      </w:r>
    </w:p>
    <w:p w14:paraId="0D843D5A" w14:textId="77777777" w:rsidR="00216BDB" w:rsidRPr="003E215A" w:rsidRDefault="00216BDB" w:rsidP="00B57DD2">
      <w:pPr>
        <w:pStyle w:val="Heading3"/>
      </w:pPr>
      <w:r w:rsidRPr="003E215A">
        <w:t>This article does not apply to a meeting convened in accordance with the Corporations Act by a single Director, by Members, by the Directors on the request of Members, or to a meeting convened by a court.</w:t>
      </w:r>
    </w:p>
    <w:p w14:paraId="25326B28" w14:textId="77777777" w:rsidR="00216BDB" w:rsidRPr="003E215A" w:rsidRDefault="00216BDB" w:rsidP="00216BDB">
      <w:pPr>
        <w:pStyle w:val="Heading2"/>
        <w:tabs>
          <w:tab w:val="clear" w:pos="737"/>
        </w:tabs>
      </w:pPr>
      <w:bookmarkStart w:id="280" w:name="_Toc503780500"/>
      <w:bookmarkStart w:id="281" w:name="_Toc67478321"/>
      <w:bookmarkStart w:id="282" w:name="_Toc412814572"/>
      <w:bookmarkStart w:id="283" w:name="_Toc119307604"/>
      <w:r w:rsidRPr="003E215A">
        <w:t>Notice of cancellation or postponement of a general meeting</w:t>
      </w:r>
      <w:bookmarkEnd w:id="280"/>
      <w:bookmarkEnd w:id="281"/>
      <w:bookmarkEnd w:id="282"/>
      <w:bookmarkEnd w:id="283"/>
    </w:p>
    <w:p w14:paraId="1A459F9F" w14:textId="77777777" w:rsidR="00216BDB" w:rsidRPr="003E215A" w:rsidRDefault="00216BDB" w:rsidP="00216BDB">
      <w:pPr>
        <w:pStyle w:val="Indent2"/>
      </w:pPr>
      <w:r w:rsidRPr="003E215A">
        <w:t>Notice of cancellation or postponement or change of place of a general meeting must state the reason for cancellation or postponement and be given:</w:t>
      </w:r>
    </w:p>
    <w:p w14:paraId="7C09522D" w14:textId="77777777" w:rsidR="00216BDB" w:rsidRPr="003E215A" w:rsidRDefault="00216BDB" w:rsidP="00216BDB">
      <w:pPr>
        <w:pStyle w:val="Heading3"/>
        <w:tabs>
          <w:tab w:val="clear" w:pos="1474"/>
        </w:tabs>
      </w:pPr>
      <w:r w:rsidRPr="003E215A">
        <w:t>to each Member; and</w:t>
      </w:r>
    </w:p>
    <w:p w14:paraId="0CA28A20" w14:textId="77777777" w:rsidR="00216BDB" w:rsidRPr="003E215A" w:rsidRDefault="00216BDB" w:rsidP="00216BDB">
      <w:pPr>
        <w:pStyle w:val="Heading3"/>
        <w:tabs>
          <w:tab w:val="clear" w:pos="1474"/>
        </w:tabs>
      </w:pPr>
      <w:r w:rsidRPr="003E215A">
        <w:t>to each other person entitled to be given notice of a general meeting.</w:t>
      </w:r>
    </w:p>
    <w:p w14:paraId="5299B82E" w14:textId="77777777" w:rsidR="00216BDB" w:rsidRPr="003E215A" w:rsidRDefault="00216BDB" w:rsidP="00216BDB">
      <w:pPr>
        <w:pStyle w:val="Heading2"/>
        <w:tabs>
          <w:tab w:val="clear" w:pos="737"/>
        </w:tabs>
      </w:pPr>
      <w:bookmarkStart w:id="284" w:name="_Toc503780501"/>
      <w:bookmarkStart w:id="285" w:name="_Toc67478322"/>
      <w:bookmarkStart w:id="286" w:name="_Toc412814573"/>
      <w:bookmarkStart w:id="287" w:name="_Toc119307605"/>
      <w:r w:rsidRPr="003E215A">
        <w:t xml:space="preserve">Contents of notice </w:t>
      </w:r>
      <w:r w:rsidRPr="006C4E83">
        <w:t>postponing general meeting</w:t>
      </w:r>
      <w:bookmarkEnd w:id="284"/>
      <w:bookmarkEnd w:id="285"/>
      <w:bookmarkEnd w:id="286"/>
      <w:bookmarkEnd w:id="287"/>
    </w:p>
    <w:p w14:paraId="6E3B8C48" w14:textId="77777777" w:rsidR="00216BDB" w:rsidRPr="003E215A" w:rsidRDefault="00216BDB" w:rsidP="00216BDB">
      <w:pPr>
        <w:pStyle w:val="Indent2"/>
      </w:pPr>
      <w:r w:rsidRPr="003E215A">
        <w:t>A notice of postponement of a general meeting must specify:</w:t>
      </w:r>
    </w:p>
    <w:p w14:paraId="7D81A29C" w14:textId="77777777" w:rsidR="00216BDB" w:rsidRPr="003E215A" w:rsidRDefault="00216BDB" w:rsidP="00216BDB">
      <w:pPr>
        <w:pStyle w:val="Heading3"/>
        <w:tabs>
          <w:tab w:val="clear" w:pos="1474"/>
        </w:tabs>
      </w:pPr>
      <w:r w:rsidRPr="003E215A">
        <w:t xml:space="preserve">the postponed date and time for the holding of the meeting; </w:t>
      </w:r>
    </w:p>
    <w:p w14:paraId="71482FA2" w14:textId="77777777" w:rsidR="00216BDB" w:rsidRPr="003E215A" w:rsidRDefault="00216BDB" w:rsidP="00216BDB">
      <w:pPr>
        <w:pStyle w:val="Heading3"/>
        <w:tabs>
          <w:tab w:val="clear" w:pos="1474"/>
        </w:tabs>
      </w:pPr>
      <w:r w:rsidRPr="003E215A">
        <w:t>a place for the holding of the meeting which may be either the same as or different from the place specified in the notice convening the meeting; and</w:t>
      </w:r>
    </w:p>
    <w:p w14:paraId="79584884" w14:textId="4B8C19AC" w:rsidR="00216BDB" w:rsidRPr="003E215A" w:rsidRDefault="006C4E83" w:rsidP="00216BDB">
      <w:pPr>
        <w:pStyle w:val="Heading3"/>
        <w:tabs>
          <w:tab w:val="clear" w:pos="1474"/>
        </w:tabs>
      </w:pPr>
      <w:r>
        <w:t>th</w:t>
      </w:r>
      <w:r w:rsidRPr="003E215A">
        <w:t xml:space="preserve">e </w:t>
      </w:r>
      <w:r>
        <w:t>Virtual Meeting T</w:t>
      </w:r>
      <w:r w:rsidRPr="003E215A">
        <w:t xml:space="preserve">echnology that will be used to facilitate the holding of the </w:t>
      </w:r>
      <w:r>
        <w:t xml:space="preserve">postponed </w:t>
      </w:r>
      <w:r w:rsidRPr="003E215A">
        <w:t xml:space="preserve">meeting </w:t>
      </w:r>
      <w:r>
        <w:t xml:space="preserve">if it </w:t>
      </w:r>
      <w:r w:rsidR="007747BE">
        <w:t>was</w:t>
      </w:r>
      <w:r>
        <w:t xml:space="preserve"> to be held pursuant to article </w:t>
      </w:r>
      <w:r>
        <w:fldChar w:fldCharType="begin"/>
      </w:r>
      <w:r>
        <w:instrText xml:space="preserve"> REF _Ref108788144 \w \h </w:instrText>
      </w:r>
      <w:r>
        <w:fldChar w:fldCharType="separate"/>
      </w:r>
      <w:r w:rsidR="00970F9E">
        <w:t>5.5(a)(ii)</w:t>
      </w:r>
      <w:r>
        <w:fldChar w:fldCharType="end"/>
      </w:r>
      <w:r>
        <w:t xml:space="preserve"> or </w:t>
      </w:r>
      <w:r>
        <w:fldChar w:fldCharType="begin"/>
      </w:r>
      <w:r>
        <w:instrText xml:space="preserve"> REF _Ref108787595 \n \h </w:instrText>
      </w:r>
      <w:r>
        <w:fldChar w:fldCharType="separate"/>
      </w:r>
      <w:r w:rsidR="00970F9E">
        <w:t>(iii)</w:t>
      </w:r>
      <w:r>
        <w:fldChar w:fldCharType="end"/>
      </w:r>
      <w:r w:rsidR="00216BDB" w:rsidRPr="003E215A">
        <w:t>.</w:t>
      </w:r>
    </w:p>
    <w:p w14:paraId="4AE2FB18" w14:textId="77777777" w:rsidR="00216BDB" w:rsidRPr="003E215A" w:rsidRDefault="00216BDB" w:rsidP="00216BDB">
      <w:pPr>
        <w:pStyle w:val="Heading2"/>
        <w:tabs>
          <w:tab w:val="clear" w:pos="737"/>
        </w:tabs>
      </w:pPr>
      <w:bookmarkStart w:id="288" w:name="_Toc481829371"/>
      <w:bookmarkStart w:id="289" w:name="_Toc483981257"/>
      <w:bookmarkStart w:id="290" w:name="_Toc485696273"/>
      <w:bookmarkStart w:id="291" w:name="_Toc487464462"/>
      <w:bookmarkStart w:id="292" w:name="_Toc492393090"/>
      <w:bookmarkStart w:id="293" w:name="_Toc494170475"/>
      <w:bookmarkStart w:id="294" w:name="_Toc64179888"/>
      <w:bookmarkStart w:id="295" w:name="_Toc101753568"/>
      <w:bookmarkStart w:id="296" w:name="_Toc503780502"/>
      <w:bookmarkStart w:id="297" w:name="_Toc67478323"/>
      <w:bookmarkStart w:id="298" w:name="_Toc412814574"/>
      <w:bookmarkStart w:id="299" w:name="_Toc119307606"/>
      <w:r w:rsidRPr="003E215A">
        <w:t xml:space="preserve">Number of clear days for postponement of </w:t>
      </w:r>
      <w:bookmarkEnd w:id="288"/>
      <w:bookmarkEnd w:id="289"/>
      <w:bookmarkEnd w:id="290"/>
      <w:bookmarkEnd w:id="291"/>
      <w:bookmarkEnd w:id="292"/>
      <w:bookmarkEnd w:id="293"/>
      <w:bookmarkEnd w:id="294"/>
      <w:bookmarkEnd w:id="295"/>
      <w:r w:rsidRPr="003E215A">
        <w:t>general meeting</w:t>
      </w:r>
      <w:bookmarkEnd w:id="296"/>
      <w:bookmarkEnd w:id="297"/>
      <w:bookmarkEnd w:id="298"/>
      <w:bookmarkEnd w:id="299"/>
    </w:p>
    <w:p w14:paraId="00C7AD67" w14:textId="77777777" w:rsidR="00216BDB" w:rsidRPr="003E215A" w:rsidRDefault="00216BDB" w:rsidP="00216BDB">
      <w:pPr>
        <w:pStyle w:val="Indent2"/>
      </w:pPr>
      <w:r w:rsidRPr="003E215A">
        <w:t>The number of clear days from the giving of a notice postponing the holding of a general meeting to the date specified in that notice for the holding of the postponed meeting must not be less than the number of clear days’ notice of the general meeting required to be given by this Constitution or the Corporations Act.</w:t>
      </w:r>
    </w:p>
    <w:p w14:paraId="0753E831" w14:textId="77777777" w:rsidR="00216BDB" w:rsidRPr="003E215A" w:rsidRDefault="00216BDB" w:rsidP="00216BDB">
      <w:pPr>
        <w:pStyle w:val="Heading2"/>
        <w:tabs>
          <w:tab w:val="clear" w:pos="737"/>
        </w:tabs>
      </w:pPr>
      <w:bookmarkStart w:id="300" w:name="_Toc503780503"/>
      <w:bookmarkStart w:id="301" w:name="_Toc67478324"/>
      <w:bookmarkStart w:id="302" w:name="_Toc412814575"/>
      <w:bookmarkStart w:id="303" w:name="_Toc119307607"/>
      <w:r w:rsidRPr="003E215A">
        <w:t>Business at postponed general meeting</w:t>
      </w:r>
      <w:bookmarkEnd w:id="300"/>
      <w:bookmarkEnd w:id="301"/>
      <w:bookmarkEnd w:id="302"/>
      <w:bookmarkEnd w:id="303"/>
    </w:p>
    <w:p w14:paraId="38FF53E1" w14:textId="77777777" w:rsidR="00216BDB" w:rsidRPr="003E215A" w:rsidRDefault="00216BDB" w:rsidP="00216BDB">
      <w:pPr>
        <w:pStyle w:val="Indent2"/>
      </w:pPr>
      <w:r w:rsidRPr="003E215A">
        <w:t>The only business that may be transacted at a postponed general meeting is the business specified in the original notice convening the meeting.</w:t>
      </w:r>
    </w:p>
    <w:p w14:paraId="3641A6EF" w14:textId="77777777" w:rsidR="00216BDB" w:rsidRPr="003E215A" w:rsidRDefault="00216BDB" w:rsidP="00216BDB">
      <w:pPr>
        <w:pStyle w:val="Heading2"/>
        <w:tabs>
          <w:tab w:val="clear" w:pos="737"/>
        </w:tabs>
      </w:pPr>
      <w:bookmarkStart w:id="304" w:name="_Toc412814576"/>
      <w:bookmarkStart w:id="305" w:name="_Toc119307608"/>
      <w:bookmarkStart w:id="306" w:name="_Toc503780504"/>
      <w:bookmarkStart w:id="307" w:name="_Toc67478325"/>
      <w:bookmarkStart w:id="308" w:name="_Ref412800574"/>
      <w:r w:rsidRPr="003E215A">
        <w:t>Non-receipt of notice</w:t>
      </w:r>
      <w:bookmarkEnd w:id="304"/>
      <w:bookmarkEnd w:id="305"/>
      <w:r w:rsidRPr="003E215A">
        <w:t xml:space="preserve"> </w:t>
      </w:r>
      <w:bookmarkEnd w:id="306"/>
      <w:bookmarkEnd w:id="307"/>
      <w:bookmarkEnd w:id="308"/>
    </w:p>
    <w:p w14:paraId="0FADE5DC" w14:textId="77777777" w:rsidR="00216BDB" w:rsidRPr="003E215A" w:rsidRDefault="00216BDB" w:rsidP="00216BDB">
      <w:pPr>
        <w:pStyle w:val="Indent2"/>
      </w:pPr>
      <w:r w:rsidRPr="003E215A">
        <w:t>The non-receipt of notice of a general meeting or cancellation or postponement of a general meeting by, or the accidental omission to give notice of a general meeting or cancellation or postponement of a general meeting to, a person entitled to receive notice does not invalidate any resolution passed at the general meeting or at a postponed meeting or the cancellation or postponement of a meeting.</w:t>
      </w:r>
    </w:p>
    <w:p w14:paraId="1D57E3E5" w14:textId="77777777" w:rsidR="00216BDB" w:rsidRPr="003E215A" w:rsidRDefault="00216BDB" w:rsidP="00216BDB">
      <w:pPr>
        <w:pStyle w:val="Heading2"/>
        <w:tabs>
          <w:tab w:val="clear" w:pos="737"/>
        </w:tabs>
      </w:pPr>
      <w:bookmarkStart w:id="309" w:name="_Toc37748066"/>
      <w:bookmarkStart w:id="310" w:name="_Toc64185564"/>
      <w:bookmarkStart w:id="311" w:name="_Toc223831468"/>
      <w:bookmarkStart w:id="312" w:name="_Toc412814578"/>
      <w:bookmarkStart w:id="313" w:name="_Toc119307609"/>
      <w:r w:rsidRPr="003E215A">
        <w:t>Director entitled to notice of meeting</w:t>
      </w:r>
      <w:bookmarkEnd w:id="309"/>
      <w:bookmarkEnd w:id="310"/>
      <w:bookmarkEnd w:id="311"/>
      <w:bookmarkEnd w:id="312"/>
      <w:bookmarkEnd w:id="313"/>
      <w:r w:rsidRPr="003E215A">
        <w:t xml:space="preserve"> </w:t>
      </w:r>
    </w:p>
    <w:p w14:paraId="4FCE79CB" w14:textId="77777777" w:rsidR="00216BDB" w:rsidRPr="003E215A" w:rsidRDefault="00216BDB" w:rsidP="00216BDB">
      <w:pPr>
        <w:pStyle w:val="Indent2"/>
      </w:pPr>
      <w:r w:rsidRPr="003E215A">
        <w:t xml:space="preserve">A Director is entitled to receive notice of and to attend all general meetings and all separate meetings of any </w:t>
      </w:r>
      <w:r w:rsidR="00B1590F" w:rsidRPr="003E215A">
        <w:t>category</w:t>
      </w:r>
      <w:r w:rsidRPr="003E215A">
        <w:t xml:space="preserve"> of Members of the Company and is entitled to speak at those meetings.</w:t>
      </w:r>
    </w:p>
    <w:p w14:paraId="3F234407" w14:textId="77777777" w:rsidR="00216BDB" w:rsidRPr="003E215A" w:rsidRDefault="00216BDB" w:rsidP="00216BDB">
      <w:pPr>
        <w:pStyle w:val="Heading2"/>
        <w:tabs>
          <w:tab w:val="clear" w:pos="737"/>
        </w:tabs>
      </w:pPr>
      <w:bookmarkStart w:id="314" w:name="_Toc412814579"/>
      <w:bookmarkStart w:id="315" w:name="_Toc119307610"/>
      <w:r w:rsidRPr="003E215A">
        <w:t>Auditor entitled to notice of meeting</w:t>
      </w:r>
      <w:bookmarkEnd w:id="314"/>
      <w:bookmarkEnd w:id="315"/>
    </w:p>
    <w:p w14:paraId="46F58DDE" w14:textId="77777777" w:rsidR="00216BDB" w:rsidRPr="003E215A" w:rsidRDefault="00216BDB" w:rsidP="00216BDB">
      <w:pPr>
        <w:pStyle w:val="Heading3"/>
        <w:tabs>
          <w:tab w:val="clear" w:pos="1474"/>
        </w:tabs>
      </w:pPr>
      <w:r w:rsidRPr="003E215A">
        <w:t xml:space="preserve">The auditor (if any) is entitled to receive notice of and to attend all general meetings and all separate meetings of any </w:t>
      </w:r>
      <w:r w:rsidR="00B1590F" w:rsidRPr="003E215A">
        <w:t>category</w:t>
      </w:r>
      <w:r w:rsidRPr="003E215A">
        <w:t xml:space="preserve"> of Members of the Company and is entitled to speak at those meetings.</w:t>
      </w:r>
    </w:p>
    <w:p w14:paraId="555068DF" w14:textId="77777777" w:rsidR="00216BDB" w:rsidRPr="003E215A" w:rsidRDefault="00216BDB" w:rsidP="00216BDB">
      <w:pPr>
        <w:pStyle w:val="Heading3"/>
        <w:tabs>
          <w:tab w:val="clear" w:pos="1474"/>
        </w:tabs>
      </w:pPr>
      <w:r w:rsidRPr="003E215A">
        <w:t xml:space="preserve">The Company must give the auditor (if any) </w:t>
      </w:r>
      <w:r w:rsidR="00DD51A6" w:rsidRPr="003E215A">
        <w:t xml:space="preserve">all </w:t>
      </w:r>
      <w:r w:rsidRPr="003E215A">
        <w:t>communications relating to the general meeting that a Member is entitled to receive.</w:t>
      </w:r>
    </w:p>
    <w:p w14:paraId="08D40A15" w14:textId="77777777" w:rsidR="00216BDB" w:rsidRPr="003E215A" w:rsidRDefault="00216BDB" w:rsidP="00216BDB">
      <w:pPr>
        <w:pStyle w:val="Heading2"/>
        <w:tabs>
          <w:tab w:val="clear" w:pos="737"/>
        </w:tabs>
      </w:pPr>
      <w:bookmarkStart w:id="316" w:name="_Toc184542594"/>
      <w:bookmarkStart w:id="317" w:name="_Toc184542785"/>
      <w:bookmarkStart w:id="318" w:name="_Toc184550421"/>
      <w:bookmarkStart w:id="319" w:name="_Toc223831469"/>
      <w:bookmarkStart w:id="320" w:name="_Toc412814580"/>
      <w:bookmarkStart w:id="321" w:name="_Ref22648612"/>
      <w:bookmarkStart w:id="322" w:name="_Toc119307611"/>
      <w:r w:rsidRPr="003E215A">
        <w:t>Circulating resolutions</w:t>
      </w:r>
      <w:bookmarkEnd w:id="316"/>
      <w:bookmarkEnd w:id="317"/>
      <w:bookmarkEnd w:id="318"/>
      <w:bookmarkEnd w:id="319"/>
      <w:bookmarkEnd w:id="320"/>
      <w:bookmarkEnd w:id="321"/>
      <w:bookmarkEnd w:id="322"/>
    </w:p>
    <w:p w14:paraId="49937DA7" w14:textId="77777777" w:rsidR="00216BDB" w:rsidRPr="003E215A" w:rsidRDefault="00216BDB" w:rsidP="00EE6D5A">
      <w:pPr>
        <w:pStyle w:val="Heading3"/>
      </w:pPr>
      <w:r w:rsidRPr="003E215A">
        <w:t>The Company may pass a resolution without a general meeting being held if all the Members entitled to vote on the resolution sign a document containing a statement that they are in favour of the resolution set out in the document.</w:t>
      </w:r>
    </w:p>
    <w:p w14:paraId="3A484816" w14:textId="77777777" w:rsidR="00216BDB" w:rsidRPr="003E215A" w:rsidRDefault="00216BDB" w:rsidP="00EE6D5A">
      <w:pPr>
        <w:pStyle w:val="Heading3"/>
      </w:pPr>
      <w:r w:rsidRPr="003E215A">
        <w:t xml:space="preserve">Separate copies of the document may be used for signing by Members if the wording of the resolution and statement is identical in each copy. </w:t>
      </w:r>
    </w:p>
    <w:p w14:paraId="0202345C" w14:textId="77777777" w:rsidR="00216BDB" w:rsidRPr="003E215A" w:rsidRDefault="00216BDB" w:rsidP="00EE6D5A">
      <w:pPr>
        <w:pStyle w:val="Heading3"/>
      </w:pPr>
      <w:r w:rsidRPr="003E215A">
        <w:t>The resolution is passed when the last Member signs.</w:t>
      </w:r>
    </w:p>
    <w:p w14:paraId="299F6206" w14:textId="77777777" w:rsidR="00216BDB" w:rsidRPr="003E215A" w:rsidRDefault="00216BDB" w:rsidP="00216BDB">
      <w:pPr>
        <w:pStyle w:val="Heading1"/>
        <w:tabs>
          <w:tab w:val="clear" w:pos="737"/>
        </w:tabs>
      </w:pPr>
      <w:bookmarkStart w:id="323" w:name="_Toc412814581"/>
      <w:bookmarkStart w:id="324" w:name="_Ref412815228"/>
      <w:bookmarkStart w:id="325" w:name="_Ref22647819"/>
      <w:bookmarkStart w:id="326" w:name="_Toc119307612"/>
      <w:r w:rsidRPr="003E215A">
        <w:t>Appointment of proxies, attorneys and Representatives</w:t>
      </w:r>
      <w:bookmarkEnd w:id="323"/>
      <w:bookmarkEnd w:id="324"/>
      <w:bookmarkEnd w:id="325"/>
      <w:bookmarkEnd w:id="326"/>
    </w:p>
    <w:p w14:paraId="6280474A" w14:textId="77777777" w:rsidR="00216BDB" w:rsidRPr="003E215A" w:rsidRDefault="00216BDB" w:rsidP="00216BDB">
      <w:pPr>
        <w:pStyle w:val="Heading2"/>
        <w:tabs>
          <w:tab w:val="clear" w:pos="737"/>
        </w:tabs>
      </w:pPr>
      <w:bookmarkStart w:id="327" w:name="_Toc412814583"/>
      <w:bookmarkStart w:id="328" w:name="_Toc119307613"/>
      <w:r w:rsidRPr="003E215A">
        <w:t>Representatives</w:t>
      </w:r>
      <w:bookmarkEnd w:id="327"/>
      <w:bookmarkEnd w:id="328"/>
    </w:p>
    <w:p w14:paraId="6E3BBAD2" w14:textId="18C674CE" w:rsidR="00216BDB" w:rsidRPr="003E215A" w:rsidRDefault="00216BDB" w:rsidP="00216BDB">
      <w:pPr>
        <w:pStyle w:val="Heading3"/>
        <w:tabs>
          <w:tab w:val="clear" w:pos="1474"/>
        </w:tabs>
      </w:pPr>
      <w:r w:rsidRPr="003E215A">
        <w:t>A Member may</w:t>
      </w:r>
      <w:r w:rsidR="00FA21E6" w:rsidRPr="003E215A">
        <w:t>, prior to each general meeting of the Company or each meeting of creditors or debenture holders of the Company,</w:t>
      </w:r>
      <w:r w:rsidRPr="003E215A">
        <w:t xml:space="preserve"> appoint an individual as a </w:t>
      </w:r>
      <w:r w:rsidR="00EE2213" w:rsidRPr="003E215A">
        <w:t>R</w:t>
      </w:r>
      <w:r w:rsidRPr="003E215A">
        <w:t>epresentative to exercise all or any of the powers the Member may exercise</w:t>
      </w:r>
      <w:r w:rsidR="00FA21E6" w:rsidRPr="003E215A">
        <w:t xml:space="preserve"> at such meeting in the capacity of the Member’s proxy appointed under article </w:t>
      </w:r>
      <w:r w:rsidR="00FA21E6" w:rsidRPr="003E215A">
        <w:fldChar w:fldCharType="begin"/>
      </w:r>
      <w:r w:rsidR="00FA21E6" w:rsidRPr="003E215A">
        <w:instrText xml:space="preserve"> REF _Ref93051326 \r \h </w:instrText>
      </w:r>
      <w:r w:rsidR="00042062" w:rsidRPr="003E215A">
        <w:instrText xml:space="preserve"> \* MERGEFORMAT </w:instrText>
      </w:r>
      <w:r w:rsidR="00FA21E6" w:rsidRPr="003E215A">
        <w:fldChar w:fldCharType="separate"/>
      </w:r>
      <w:r w:rsidR="00970F9E">
        <w:t>6.2</w:t>
      </w:r>
      <w:r w:rsidR="00FA21E6" w:rsidRPr="003E215A">
        <w:fldChar w:fldCharType="end"/>
      </w:r>
      <w:r w:rsidR="00FA21E6" w:rsidRPr="003E215A">
        <w:t>.</w:t>
      </w:r>
      <w:r w:rsidRPr="003E215A">
        <w:t xml:space="preserve"> </w:t>
      </w:r>
    </w:p>
    <w:p w14:paraId="047AFB6F" w14:textId="77777777" w:rsidR="00216BDB" w:rsidRPr="003E215A" w:rsidRDefault="00216BDB" w:rsidP="00216BDB">
      <w:pPr>
        <w:pStyle w:val="Heading3"/>
        <w:tabs>
          <w:tab w:val="clear" w:pos="1474"/>
        </w:tabs>
      </w:pPr>
      <w:r w:rsidRPr="003E215A">
        <w:t>The appointment of a Representative by a</w:t>
      </w:r>
      <w:r w:rsidR="007A6BDE" w:rsidRPr="003E215A">
        <w:t xml:space="preserve"> </w:t>
      </w:r>
      <w:r w:rsidRPr="003E215A">
        <w:t>Member must:</w:t>
      </w:r>
    </w:p>
    <w:p w14:paraId="7D0C8F96" w14:textId="77777777" w:rsidR="00216BDB" w:rsidRPr="003E215A" w:rsidRDefault="00216BDB" w:rsidP="00216BDB">
      <w:pPr>
        <w:pStyle w:val="Heading4"/>
        <w:tabs>
          <w:tab w:val="clear" w:pos="2211"/>
        </w:tabs>
      </w:pPr>
      <w:r w:rsidRPr="003E215A">
        <w:t>be in writing;</w:t>
      </w:r>
    </w:p>
    <w:p w14:paraId="65ED6B85" w14:textId="77777777" w:rsidR="00216BDB" w:rsidRPr="003E215A" w:rsidRDefault="00216BDB" w:rsidP="00216BDB">
      <w:pPr>
        <w:pStyle w:val="Heading4"/>
        <w:tabs>
          <w:tab w:val="clear" w:pos="2211"/>
        </w:tabs>
      </w:pPr>
      <w:r w:rsidRPr="003E215A">
        <w:t>include the name of the Representative;</w:t>
      </w:r>
    </w:p>
    <w:p w14:paraId="6042BB3C" w14:textId="77777777" w:rsidR="00216BDB" w:rsidRPr="003E215A" w:rsidRDefault="00216BDB" w:rsidP="00216BDB">
      <w:pPr>
        <w:pStyle w:val="Heading4"/>
        <w:tabs>
          <w:tab w:val="clear" w:pos="2211"/>
        </w:tabs>
      </w:pPr>
      <w:r w:rsidRPr="003E215A">
        <w:t>be signed</w:t>
      </w:r>
      <w:r w:rsidR="005A76EA" w:rsidRPr="003E215A">
        <w:t xml:space="preserve"> </w:t>
      </w:r>
      <w:r w:rsidR="008A6A62" w:rsidRPr="003E215A">
        <w:t xml:space="preserve">on behalf of the Member </w:t>
      </w:r>
      <w:r w:rsidR="005A76EA" w:rsidRPr="003E215A">
        <w:t xml:space="preserve">by </w:t>
      </w:r>
      <w:r w:rsidR="008A6A62" w:rsidRPr="003E215A">
        <w:t xml:space="preserve">at least 2 </w:t>
      </w:r>
      <w:r w:rsidR="006579C4" w:rsidRPr="003E215A">
        <w:t>d</w:t>
      </w:r>
      <w:r w:rsidR="008A6A62" w:rsidRPr="003E215A">
        <w:t xml:space="preserve">irectors of the Member (or, if the Member only has 1 </w:t>
      </w:r>
      <w:r w:rsidR="006579C4" w:rsidRPr="003E215A">
        <w:t>director</w:t>
      </w:r>
      <w:r w:rsidR="008A6A62" w:rsidRPr="003E215A">
        <w:t xml:space="preserve">, that </w:t>
      </w:r>
      <w:r w:rsidR="006579C4" w:rsidRPr="003E215A">
        <w:t>director</w:t>
      </w:r>
      <w:r w:rsidR="008A6A62" w:rsidRPr="003E215A">
        <w:t>)</w:t>
      </w:r>
      <w:r w:rsidRPr="003E215A">
        <w:t>; and</w:t>
      </w:r>
    </w:p>
    <w:p w14:paraId="7B15D88A" w14:textId="74981209" w:rsidR="00216BDB" w:rsidRPr="003E215A" w:rsidRDefault="00216BDB" w:rsidP="00216BDB">
      <w:pPr>
        <w:pStyle w:val="Heading4"/>
        <w:tabs>
          <w:tab w:val="clear" w:pos="2211"/>
        </w:tabs>
      </w:pPr>
      <w:r w:rsidRPr="003E215A">
        <w:t xml:space="preserve">be </w:t>
      </w:r>
      <w:r w:rsidR="005A76EA" w:rsidRPr="003E215A">
        <w:t>received by</w:t>
      </w:r>
      <w:r w:rsidRPr="003E215A">
        <w:t xml:space="preserve"> the Company </w:t>
      </w:r>
      <w:r w:rsidR="005A76EA" w:rsidRPr="003E215A">
        <w:t xml:space="preserve">at the address stated in the notice under article </w:t>
      </w:r>
      <w:r w:rsidR="005114AF" w:rsidRPr="003E215A">
        <w:fldChar w:fldCharType="begin"/>
      </w:r>
      <w:r w:rsidR="005114AF" w:rsidRPr="003E215A">
        <w:instrText xml:space="preserve"> REF _Ref93051384 \r \h </w:instrText>
      </w:r>
      <w:r w:rsidR="003E215A">
        <w:instrText xml:space="preserve"> \* MERGEFORMAT </w:instrText>
      </w:r>
      <w:r w:rsidR="005114AF" w:rsidRPr="003E215A">
        <w:fldChar w:fldCharType="separate"/>
      </w:r>
      <w:r w:rsidR="00970F9E">
        <w:t>5.7</w:t>
      </w:r>
      <w:r w:rsidR="005114AF" w:rsidRPr="003E215A">
        <w:fldChar w:fldCharType="end"/>
      </w:r>
      <w:r w:rsidR="005A76EA" w:rsidRPr="003E215A">
        <w:t xml:space="preserve"> or at the Registered Office at least 48 hours before </w:t>
      </w:r>
      <w:r w:rsidR="008A6A62" w:rsidRPr="003E215A">
        <w:t>the relevant</w:t>
      </w:r>
      <w:r w:rsidR="005A76EA" w:rsidRPr="003E215A">
        <w:t xml:space="preserve"> meeting.</w:t>
      </w:r>
    </w:p>
    <w:p w14:paraId="10212DFB" w14:textId="77777777" w:rsidR="00216BDB" w:rsidRPr="003E215A" w:rsidRDefault="00216BDB" w:rsidP="00216BDB">
      <w:pPr>
        <w:pStyle w:val="Heading3"/>
        <w:tabs>
          <w:tab w:val="clear" w:pos="1474"/>
        </w:tabs>
      </w:pPr>
      <w:r w:rsidRPr="003E215A">
        <w:t>A Representative has all the rights of a</w:t>
      </w:r>
      <w:r w:rsidR="007A6BDE" w:rsidRPr="003E215A">
        <w:t xml:space="preserve"> </w:t>
      </w:r>
      <w:r w:rsidRPr="003E215A">
        <w:t>Member relevant to the purposes of the appointment as a Representative.</w:t>
      </w:r>
    </w:p>
    <w:p w14:paraId="63EDB5CC" w14:textId="77777777" w:rsidR="005A76EA" w:rsidRPr="003E215A" w:rsidRDefault="005A76EA" w:rsidP="005A76EA">
      <w:pPr>
        <w:pStyle w:val="Heading2"/>
        <w:tabs>
          <w:tab w:val="clear" w:pos="737"/>
        </w:tabs>
      </w:pPr>
      <w:bookmarkStart w:id="329" w:name="_Ref93051326"/>
      <w:bookmarkStart w:id="330" w:name="_Toc119307614"/>
      <w:bookmarkStart w:id="331" w:name="_Toc412814584"/>
      <w:r w:rsidRPr="003E215A">
        <w:t>Appointment of a proxy</w:t>
      </w:r>
      <w:bookmarkEnd w:id="329"/>
      <w:bookmarkEnd w:id="330"/>
    </w:p>
    <w:p w14:paraId="3164351E" w14:textId="77777777" w:rsidR="005A76EA" w:rsidRPr="003E215A" w:rsidRDefault="005A76EA" w:rsidP="005A76EA">
      <w:pPr>
        <w:pStyle w:val="Heading3"/>
        <w:tabs>
          <w:tab w:val="clear" w:pos="1474"/>
        </w:tabs>
      </w:pPr>
      <w:r w:rsidRPr="003E215A">
        <w:t xml:space="preserve">A Member who is entitled to </w:t>
      </w:r>
      <w:r w:rsidR="001F12E6" w:rsidRPr="003E215A">
        <w:t xml:space="preserve">attend and </w:t>
      </w:r>
      <w:r w:rsidRPr="003E215A">
        <w:t xml:space="preserve">vote at general meetings may appoint a proxy to attend and vote at a general meeting on their behalf.  </w:t>
      </w:r>
      <w:r w:rsidR="008A6A62" w:rsidRPr="003E215A">
        <w:rPr>
          <w:b/>
          <w:bCs/>
          <w:i/>
          <w:iCs/>
        </w:rPr>
        <w:t xml:space="preserve"> </w:t>
      </w:r>
    </w:p>
    <w:p w14:paraId="6C5689DA" w14:textId="77777777" w:rsidR="005A76EA" w:rsidRPr="003E215A" w:rsidRDefault="005A76EA" w:rsidP="005A76EA">
      <w:pPr>
        <w:pStyle w:val="Heading3"/>
        <w:tabs>
          <w:tab w:val="clear" w:pos="1474"/>
        </w:tabs>
      </w:pPr>
      <w:r w:rsidRPr="003E215A">
        <w:t xml:space="preserve">A proxy must be a </w:t>
      </w:r>
      <w:r w:rsidR="00763A86" w:rsidRPr="003E215A">
        <w:t>member or shareholder</w:t>
      </w:r>
      <w:r w:rsidRPr="003E215A">
        <w:t xml:space="preserve"> of a Member and may be an individual.</w:t>
      </w:r>
    </w:p>
    <w:p w14:paraId="4EF354C0" w14:textId="77777777" w:rsidR="005A76EA" w:rsidRPr="003E215A" w:rsidRDefault="005A76EA" w:rsidP="005A76EA">
      <w:pPr>
        <w:pStyle w:val="Heading3"/>
        <w:tabs>
          <w:tab w:val="clear" w:pos="1474"/>
        </w:tabs>
      </w:pPr>
      <w:r w:rsidRPr="003E215A">
        <w:t>A proxy appointed to attend and vote for a Member has the same rights as the Member to:</w:t>
      </w:r>
    </w:p>
    <w:p w14:paraId="68071A98" w14:textId="77777777" w:rsidR="005A76EA" w:rsidRPr="003E215A" w:rsidRDefault="005A76EA" w:rsidP="005A76EA">
      <w:pPr>
        <w:pStyle w:val="Heading4"/>
        <w:tabs>
          <w:tab w:val="clear" w:pos="2211"/>
        </w:tabs>
      </w:pPr>
      <w:r w:rsidRPr="003E215A">
        <w:t>speak at the meeting;</w:t>
      </w:r>
    </w:p>
    <w:p w14:paraId="7394390B" w14:textId="77777777" w:rsidR="005A76EA" w:rsidRPr="003E215A" w:rsidRDefault="005A76EA" w:rsidP="005A76EA">
      <w:pPr>
        <w:pStyle w:val="Heading4"/>
        <w:tabs>
          <w:tab w:val="clear" w:pos="2211"/>
        </w:tabs>
      </w:pPr>
      <w:r w:rsidRPr="003E215A">
        <w:t>vote (but only to the extent allowed by the appointment); and</w:t>
      </w:r>
    </w:p>
    <w:p w14:paraId="185D568E" w14:textId="77777777" w:rsidR="005A76EA" w:rsidRPr="003E215A" w:rsidRDefault="005A76EA" w:rsidP="005A76EA">
      <w:pPr>
        <w:pStyle w:val="Heading4"/>
        <w:tabs>
          <w:tab w:val="clear" w:pos="2211"/>
        </w:tabs>
      </w:pPr>
      <w:r w:rsidRPr="003E215A">
        <w:t>join in a demand for a poll.</w:t>
      </w:r>
    </w:p>
    <w:p w14:paraId="4FCE4D4B" w14:textId="77777777" w:rsidR="005A76EA" w:rsidRPr="003E215A" w:rsidRDefault="005A76EA" w:rsidP="005A76EA">
      <w:pPr>
        <w:pStyle w:val="Heading3"/>
        <w:tabs>
          <w:tab w:val="clear" w:pos="1474"/>
        </w:tabs>
      </w:pPr>
      <w:r w:rsidRPr="003E215A">
        <w:t xml:space="preserve">An appointment of proxy must be signed </w:t>
      </w:r>
      <w:r w:rsidR="006579C4" w:rsidRPr="003E215A">
        <w:t xml:space="preserve">on behalf of the Member appointing the proxy by at least 2 directors of the Member (or, if the Member only has 1 director, that Member), </w:t>
      </w:r>
      <w:r w:rsidRPr="003E215A">
        <w:t>and must contain:</w:t>
      </w:r>
    </w:p>
    <w:p w14:paraId="38780991" w14:textId="77777777" w:rsidR="005A76EA" w:rsidRPr="003E215A" w:rsidRDefault="005A76EA" w:rsidP="005A76EA">
      <w:pPr>
        <w:pStyle w:val="Heading4"/>
        <w:tabs>
          <w:tab w:val="clear" w:pos="2211"/>
        </w:tabs>
      </w:pPr>
      <w:r w:rsidRPr="003E215A">
        <w:t>the Member’s name and address;</w:t>
      </w:r>
    </w:p>
    <w:p w14:paraId="7013D8EA" w14:textId="77777777" w:rsidR="005A76EA" w:rsidRPr="003E215A" w:rsidRDefault="005A76EA" w:rsidP="005A76EA">
      <w:pPr>
        <w:pStyle w:val="Heading4"/>
        <w:tabs>
          <w:tab w:val="clear" w:pos="2211"/>
        </w:tabs>
      </w:pPr>
      <w:r w:rsidRPr="003E215A">
        <w:t>the Company’s name;</w:t>
      </w:r>
    </w:p>
    <w:p w14:paraId="44756FA9" w14:textId="77777777" w:rsidR="005A76EA" w:rsidRPr="003E215A" w:rsidRDefault="005A76EA" w:rsidP="005A76EA">
      <w:pPr>
        <w:pStyle w:val="Heading4"/>
        <w:tabs>
          <w:tab w:val="clear" w:pos="2211"/>
        </w:tabs>
      </w:pPr>
      <w:r w:rsidRPr="003E215A">
        <w:t>the proxy’s name or the name; and</w:t>
      </w:r>
    </w:p>
    <w:p w14:paraId="68497A89" w14:textId="77777777" w:rsidR="005A76EA" w:rsidRPr="003E215A" w:rsidRDefault="005A76EA" w:rsidP="005A76EA">
      <w:pPr>
        <w:pStyle w:val="Heading4"/>
        <w:tabs>
          <w:tab w:val="clear" w:pos="2211"/>
        </w:tabs>
      </w:pPr>
      <w:r w:rsidRPr="003E215A">
        <w:t>the meeting(s) at which the appointment may be used.</w:t>
      </w:r>
    </w:p>
    <w:p w14:paraId="65EED94C" w14:textId="4BBD72D9" w:rsidR="005A76EA" w:rsidRPr="003E215A" w:rsidRDefault="005A76EA" w:rsidP="005A76EA">
      <w:pPr>
        <w:pStyle w:val="Heading3"/>
        <w:tabs>
          <w:tab w:val="clear" w:pos="1474"/>
        </w:tabs>
      </w:pPr>
      <w:r w:rsidRPr="003E215A">
        <w:t xml:space="preserve">Proxy forms must be received by the Company at the address stated in the notice under article </w:t>
      </w:r>
      <w:r w:rsidR="002604D9" w:rsidRPr="003E215A">
        <w:fldChar w:fldCharType="begin"/>
      </w:r>
      <w:r w:rsidR="002604D9" w:rsidRPr="003E215A">
        <w:instrText xml:space="preserve"> REF _Ref93051384 \r \h </w:instrText>
      </w:r>
      <w:r w:rsidR="003E215A">
        <w:instrText xml:space="preserve"> \* MERGEFORMAT </w:instrText>
      </w:r>
      <w:r w:rsidR="002604D9" w:rsidRPr="003E215A">
        <w:fldChar w:fldCharType="separate"/>
      </w:r>
      <w:r w:rsidR="00970F9E">
        <w:t>5.7</w:t>
      </w:r>
      <w:r w:rsidR="002604D9" w:rsidRPr="003E215A">
        <w:fldChar w:fldCharType="end"/>
      </w:r>
      <w:r w:rsidRPr="003E215A">
        <w:t xml:space="preserve"> or at the Registered Office at least 48 hours before a meeting. </w:t>
      </w:r>
    </w:p>
    <w:p w14:paraId="1713184C" w14:textId="77777777" w:rsidR="005A76EA" w:rsidRPr="003E215A" w:rsidRDefault="005A76EA" w:rsidP="005A76EA">
      <w:pPr>
        <w:pStyle w:val="Heading3"/>
        <w:tabs>
          <w:tab w:val="clear" w:pos="1474"/>
        </w:tabs>
      </w:pPr>
      <w:r w:rsidRPr="003E215A">
        <w:t>A proxy does not have the authority to speak and vote for a Member at a meeting while the Member is at the meeting.</w:t>
      </w:r>
    </w:p>
    <w:p w14:paraId="5297CD5C" w14:textId="77777777" w:rsidR="005A76EA" w:rsidRPr="003E215A" w:rsidRDefault="005A76EA" w:rsidP="005A76EA">
      <w:pPr>
        <w:pStyle w:val="Heading3"/>
        <w:tabs>
          <w:tab w:val="clear" w:pos="1474"/>
        </w:tabs>
      </w:pPr>
      <w:r w:rsidRPr="003E215A">
        <w:t>A proxy appointment may specify the way the proxy must vote on a particular resolution.</w:t>
      </w:r>
    </w:p>
    <w:p w14:paraId="24AE33A4" w14:textId="77777777" w:rsidR="00216BDB" w:rsidRPr="003E215A" w:rsidRDefault="00216BDB" w:rsidP="00216BDB">
      <w:pPr>
        <w:pStyle w:val="Heading2"/>
        <w:tabs>
          <w:tab w:val="clear" w:pos="737"/>
        </w:tabs>
      </w:pPr>
      <w:bookmarkStart w:id="332" w:name="_Toc119307615"/>
      <w:r w:rsidRPr="003E215A">
        <w:t>Right to appoint attorney</w:t>
      </w:r>
      <w:bookmarkEnd w:id="331"/>
      <w:bookmarkEnd w:id="332"/>
    </w:p>
    <w:p w14:paraId="49FFDFA9" w14:textId="77777777" w:rsidR="00216BDB" w:rsidRPr="003E215A" w:rsidRDefault="00216BDB" w:rsidP="008C567A">
      <w:pPr>
        <w:pStyle w:val="Heading3"/>
      </w:pPr>
      <w:r w:rsidRPr="003E215A">
        <w:t>A</w:t>
      </w:r>
      <w:r w:rsidR="00954635" w:rsidRPr="003E215A">
        <w:t xml:space="preserve"> </w:t>
      </w:r>
      <w:r w:rsidRPr="003E215A">
        <w:t xml:space="preserve">Member may by power of attorney appoint an attorney to act on the Member’s behalf at all or any meetings of the Company or of any </w:t>
      </w:r>
      <w:r w:rsidR="00B1590F" w:rsidRPr="003E215A">
        <w:t>category</w:t>
      </w:r>
      <w:r w:rsidRPr="003E215A">
        <w:t xml:space="preserve"> of Members.</w:t>
      </w:r>
    </w:p>
    <w:p w14:paraId="7834425D" w14:textId="77777777" w:rsidR="00216BDB" w:rsidRPr="003E215A" w:rsidRDefault="00216BDB" w:rsidP="008C567A">
      <w:pPr>
        <w:pStyle w:val="Heading3"/>
      </w:pPr>
      <w:r w:rsidRPr="003E215A">
        <w:t>To be effective, an instrument appointing an attorney under this article, together with any evidence of non-revocation the Directors require, must be received by the Company at least 48 hours before the meeting.</w:t>
      </w:r>
      <w:r w:rsidR="00CD7402" w:rsidRPr="003E215A">
        <w:t xml:space="preserve"> </w:t>
      </w:r>
    </w:p>
    <w:p w14:paraId="07E2E02D" w14:textId="77777777" w:rsidR="00811FA6" w:rsidRPr="003E215A" w:rsidRDefault="00811FA6" w:rsidP="00811FA6">
      <w:pPr>
        <w:pStyle w:val="Heading2"/>
        <w:keepNext w:val="0"/>
        <w:tabs>
          <w:tab w:val="clear" w:pos="737"/>
        </w:tabs>
      </w:pPr>
      <w:bookmarkStart w:id="333" w:name="_Toc119307616"/>
      <w:r w:rsidRPr="003E215A">
        <w:t>Proxy, attorney or Representative at postponed general meeting</w:t>
      </w:r>
      <w:bookmarkEnd w:id="333"/>
    </w:p>
    <w:p w14:paraId="25BED187" w14:textId="77777777" w:rsidR="00811FA6" w:rsidRPr="003E215A" w:rsidRDefault="00811FA6" w:rsidP="00811FA6">
      <w:pPr>
        <w:pStyle w:val="Indent2"/>
      </w:pPr>
      <w:r w:rsidRPr="003E215A">
        <w:t>Where by the terms of an instrument appointing a proxy or attorney or an appointment of a Representative:</w:t>
      </w:r>
    </w:p>
    <w:p w14:paraId="2478DDD8" w14:textId="77777777" w:rsidR="00811FA6" w:rsidRPr="003E215A" w:rsidRDefault="00811FA6" w:rsidP="00811FA6">
      <w:pPr>
        <w:pStyle w:val="Heading3"/>
        <w:tabs>
          <w:tab w:val="clear" w:pos="1474"/>
        </w:tabs>
      </w:pPr>
      <w:r w:rsidRPr="003E215A">
        <w:t>the appointed person is authorised to attend and vote at a general meeting or general meetings to be held on or before a specified date; and</w:t>
      </w:r>
    </w:p>
    <w:p w14:paraId="4BE36AFB" w14:textId="77777777" w:rsidR="00811FA6" w:rsidRPr="003E215A" w:rsidRDefault="00811FA6" w:rsidP="00811FA6">
      <w:pPr>
        <w:pStyle w:val="Heading3"/>
        <w:tabs>
          <w:tab w:val="clear" w:pos="1474"/>
        </w:tabs>
      </w:pPr>
      <w:r w:rsidRPr="003E215A">
        <w:t>the date for holding the meeting is postponed to a date later than the date specified in the instrument of proxy, power of attorney or appointment of Representative,</w:t>
      </w:r>
    </w:p>
    <w:p w14:paraId="6E8BEBE8" w14:textId="77777777" w:rsidR="00811FA6" w:rsidRPr="003E215A" w:rsidRDefault="00811FA6" w:rsidP="008C567A">
      <w:pPr>
        <w:pStyle w:val="Indent2"/>
      </w:pPr>
      <w:r w:rsidRPr="003E215A">
        <w:t>then that later date is substituted for and applies to the exclusion of the date specified in the instrument of proxy, power of attorney or appointment of Representative unless the Member appointing the proxy, attorney or Representative gives to the Company at its Registered Office written notice to the contrary not less than 48 hours before the time to which the holding of the meeting has been postponed</w:t>
      </w:r>
      <w:r w:rsidR="00AC697C">
        <w:t>.</w:t>
      </w:r>
    </w:p>
    <w:p w14:paraId="08E6237D" w14:textId="77777777" w:rsidR="00216BDB" w:rsidRPr="003E215A" w:rsidRDefault="00216BDB" w:rsidP="00216BDB">
      <w:pPr>
        <w:pStyle w:val="Heading1"/>
        <w:tabs>
          <w:tab w:val="clear" w:pos="737"/>
        </w:tabs>
      </w:pPr>
      <w:bookmarkStart w:id="334" w:name="_Toc331475393"/>
      <w:bookmarkStart w:id="335" w:name="_Toc481485245"/>
      <w:bookmarkStart w:id="336" w:name="_Toc482009575"/>
      <w:bookmarkStart w:id="337" w:name="_Toc503780507"/>
      <w:bookmarkStart w:id="338" w:name="_Toc67478328"/>
      <w:bookmarkStart w:id="339" w:name="_Toc412814585"/>
      <w:bookmarkStart w:id="340" w:name="_Ref181771274"/>
      <w:bookmarkStart w:id="341" w:name="_Toc119307617"/>
      <w:r w:rsidRPr="003E215A">
        <w:t>Proceedings at general meetings</w:t>
      </w:r>
      <w:bookmarkEnd w:id="334"/>
      <w:bookmarkEnd w:id="335"/>
      <w:bookmarkEnd w:id="336"/>
      <w:bookmarkEnd w:id="337"/>
      <w:bookmarkEnd w:id="338"/>
      <w:bookmarkEnd w:id="339"/>
      <w:bookmarkEnd w:id="340"/>
      <w:bookmarkEnd w:id="341"/>
    </w:p>
    <w:p w14:paraId="7FEC1DCA" w14:textId="77777777" w:rsidR="00216BDB" w:rsidRPr="003E215A" w:rsidRDefault="00216BDB" w:rsidP="00216BDB">
      <w:pPr>
        <w:pStyle w:val="Heading2"/>
        <w:tabs>
          <w:tab w:val="clear" w:pos="737"/>
        </w:tabs>
      </w:pPr>
      <w:bookmarkStart w:id="342" w:name="_Toc331475396"/>
      <w:bookmarkStart w:id="343" w:name="_Toc481485248"/>
      <w:bookmarkStart w:id="344" w:name="_Toc482009578"/>
      <w:bookmarkStart w:id="345" w:name="_Toc503780510"/>
      <w:bookmarkStart w:id="346" w:name="_Toc67478330"/>
      <w:bookmarkStart w:id="347" w:name="_Toc412814586"/>
      <w:bookmarkStart w:id="348" w:name="_Ref108788668"/>
      <w:bookmarkStart w:id="349" w:name="_Toc119307618"/>
      <w:r w:rsidRPr="003E215A">
        <w:t>Number for a quorum</w:t>
      </w:r>
      <w:bookmarkEnd w:id="342"/>
      <w:bookmarkEnd w:id="343"/>
      <w:bookmarkEnd w:id="344"/>
      <w:bookmarkEnd w:id="345"/>
      <w:bookmarkEnd w:id="346"/>
      <w:bookmarkEnd w:id="347"/>
      <w:bookmarkEnd w:id="348"/>
      <w:bookmarkEnd w:id="349"/>
    </w:p>
    <w:p w14:paraId="203FD51B" w14:textId="1BC5C5E8" w:rsidR="004D0F7E" w:rsidRPr="003E215A" w:rsidRDefault="00216BDB" w:rsidP="00C0471A">
      <w:pPr>
        <w:pStyle w:val="Heading3"/>
      </w:pPr>
      <w:r w:rsidRPr="003E215A">
        <w:t xml:space="preserve">Subject to article </w:t>
      </w:r>
      <w:r w:rsidRPr="003E215A">
        <w:fldChar w:fldCharType="begin"/>
      </w:r>
      <w:r w:rsidRPr="003E215A">
        <w:instrText xml:space="preserve"> REF _Ref258333996 \w \h </w:instrText>
      </w:r>
      <w:r w:rsidR="003E215A">
        <w:instrText xml:space="preserve"> \* MERGEFORMAT </w:instrText>
      </w:r>
      <w:r w:rsidRPr="003E215A">
        <w:fldChar w:fldCharType="separate"/>
      </w:r>
      <w:r w:rsidR="00970F9E">
        <w:t>7.3</w:t>
      </w:r>
      <w:r w:rsidRPr="003E215A">
        <w:fldChar w:fldCharType="end"/>
      </w:r>
      <w:r w:rsidRPr="003E215A">
        <w:t>, the quorum for a general meeting is</w:t>
      </w:r>
      <w:r w:rsidR="004D0F7E" w:rsidRPr="003E215A">
        <w:t>:</w:t>
      </w:r>
    </w:p>
    <w:p w14:paraId="4BDF3710" w14:textId="351222D7" w:rsidR="00AD7FEA" w:rsidRDefault="00216BDB" w:rsidP="004D0F7E">
      <w:pPr>
        <w:pStyle w:val="Heading4"/>
      </w:pPr>
      <w:r w:rsidRPr="003E215A">
        <w:t>where the Company has only 1 Member, that Member</w:t>
      </w:r>
      <w:r w:rsidR="004D0F7E" w:rsidRPr="003E215A">
        <w:t>;</w:t>
      </w:r>
    </w:p>
    <w:p w14:paraId="4126AD96" w14:textId="77777777" w:rsidR="00CD0602" w:rsidRDefault="00AD7FEA" w:rsidP="00BC75DF">
      <w:pPr>
        <w:pStyle w:val="Heading4"/>
      </w:pPr>
      <w:r>
        <w:t xml:space="preserve">where the Company has between 2 and 20 </w:t>
      </w:r>
      <w:r w:rsidR="004D399C">
        <w:t xml:space="preserve">Ordinary </w:t>
      </w:r>
      <w:r>
        <w:t>Members, 50% of all current Ordinary Members of the Company</w:t>
      </w:r>
      <w:r w:rsidR="0059409B">
        <w:t xml:space="preserve"> </w:t>
      </w:r>
      <w:r w:rsidR="000A1B1E">
        <w:t xml:space="preserve">or 2 Ordinary Members (whichever is the greater) </w:t>
      </w:r>
      <w:r w:rsidRPr="00780A7C">
        <w:t>present in person or by proxy, attorney or Representative and entitled to vote under this Constitution are a quorum at a general meeting</w:t>
      </w:r>
      <w:r>
        <w:t xml:space="preserve">; </w:t>
      </w:r>
      <w:r w:rsidR="004D0F7E" w:rsidRPr="003E215A">
        <w:t>or</w:t>
      </w:r>
      <w:r w:rsidR="00216BDB" w:rsidRPr="003E215A">
        <w:t xml:space="preserve"> </w:t>
      </w:r>
    </w:p>
    <w:p w14:paraId="19EF89F4" w14:textId="1087B490" w:rsidR="004D0F7E" w:rsidRPr="00780A7C" w:rsidRDefault="00216BDB" w:rsidP="00BC75DF">
      <w:pPr>
        <w:pStyle w:val="Heading4"/>
      </w:pPr>
      <w:r w:rsidRPr="00780A7C">
        <w:t xml:space="preserve">otherwise, </w:t>
      </w:r>
      <w:r w:rsidR="009673F8" w:rsidRPr="00780A7C">
        <w:t xml:space="preserve">10% of </w:t>
      </w:r>
      <w:r w:rsidR="00B43AB5" w:rsidRPr="00780A7C">
        <w:t xml:space="preserve">all </w:t>
      </w:r>
      <w:r w:rsidR="004F484F" w:rsidRPr="00780A7C">
        <w:t xml:space="preserve">current </w:t>
      </w:r>
      <w:r w:rsidR="009673F8" w:rsidRPr="00780A7C">
        <w:t xml:space="preserve">Ordinary Members of the Company or 20 Ordinary Members (whichever is the </w:t>
      </w:r>
      <w:r w:rsidR="006E2884" w:rsidRPr="00780A7C">
        <w:t>greater</w:t>
      </w:r>
      <w:r w:rsidR="009673F8" w:rsidRPr="00780A7C">
        <w:t>)</w:t>
      </w:r>
      <w:r w:rsidR="00B43AB5" w:rsidRPr="00780A7C">
        <w:t xml:space="preserve"> </w:t>
      </w:r>
      <w:r w:rsidRPr="00780A7C">
        <w:t xml:space="preserve">present in person or by proxy, attorney or Representative </w:t>
      </w:r>
      <w:r w:rsidR="00F24B37" w:rsidRPr="00780A7C">
        <w:t xml:space="preserve">and entitled to vote under this Constitution </w:t>
      </w:r>
      <w:r w:rsidRPr="00780A7C">
        <w:t>are a quorum at a general meeting.</w:t>
      </w:r>
      <w:r w:rsidR="00E96A9C">
        <w:t xml:space="preserve"> </w:t>
      </w:r>
    </w:p>
    <w:p w14:paraId="158C22AB" w14:textId="77777777" w:rsidR="00216BDB" w:rsidRPr="003E215A" w:rsidRDefault="00216BDB" w:rsidP="004D0F7E">
      <w:pPr>
        <w:pStyle w:val="Heading3"/>
      </w:pPr>
      <w:r w:rsidRPr="003E215A">
        <w:t xml:space="preserve">In determining whether a quorum is present, each individual attending as a proxy, attorney or Representative </w:t>
      </w:r>
      <w:r w:rsidR="001E5B56">
        <w:t xml:space="preserve">of a Member </w:t>
      </w:r>
      <w:r w:rsidRPr="003E215A">
        <w:t>is to be counted, except that:</w:t>
      </w:r>
    </w:p>
    <w:p w14:paraId="3C1AC979" w14:textId="77777777" w:rsidR="00216BDB" w:rsidRPr="003E215A" w:rsidRDefault="00216BDB" w:rsidP="00C0471A">
      <w:pPr>
        <w:pStyle w:val="Heading4"/>
      </w:pPr>
      <w:r w:rsidRPr="003E215A">
        <w:t>where a Member has appointed more than 1 proxy, attorney or Representative, only 1 is to be counted; and</w:t>
      </w:r>
    </w:p>
    <w:p w14:paraId="6AAFE824" w14:textId="77777777" w:rsidR="00216BDB" w:rsidRPr="001E5B56" w:rsidRDefault="00216BDB" w:rsidP="00C0471A">
      <w:pPr>
        <w:pStyle w:val="Heading4"/>
      </w:pPr>
      <w:r w:rsidRPr="003E215A">
        <w:t xml:space="preserve">where an individual is attending both as a Member and as a proxy, attorney or Representative, that individual is to be counted once for that Member and once for each Member for whom that individual is attending as proxy, attorney or </w:t>
      </w:r>
      <w:r w:rsidR="004D0F7E" w:rsidRPr="003E215A">
        <w:t>R</w:t>
      </w:r>
      <w:r w:rsidRPr="003E215A">
        <w:t>epresentative</w:t>
      </w:r>
      <w:r w:rsidR="007B6BE1" w:rsidRPr="003E215A">
        <w:t>.</w:t>
      </w:r>
      <w:r w:rsidR="00A8275A" w:rsidRPr="003E215A">
        <w:t xml:space="preserve"> </w:t>
      </w:r>
    </w:p>
    <w:p w14:paraId="7969AE54" w14:textId="1EB02762" w:rsidR="00C0471A" w:rsidRPr="003E215A" w:rsidRDefault="006A45C7" w:rsidP="00C0471A">
      <w:pPr>
        <w:pStyle w:val="Heading3"/>
      </w:pPr>
      <w:r>
        <w:t>W</w:t>
      </w:r>
      <w:r w:rsidR="004D0F7E" w:rsidRPr="003E215A">
        <w:t xml:space="preserve">here the Company has more than 1 </w:t>
      </w:r>
      <w:r>
        <w:t xml:space="preserve">Ordinary </w:t>
      </w:r>
      <w:r w:rsidR="004D0F7E" w:rsidRPr="003E215A">
        <w:t xml:space="preserve">Member, </w:t>
      </w:r>
      <w:r w:rsidR="00C0471A" w:rsidRPr="003E215A">
        <w:t xml:space="preserve">Associate Members are not counted towards </w:t>
      </w:r>
      <w:r w:rsidR="004A5050" w:rsidRPr="003E215A">
        <w:t xml:space="preserve">a quorum. </w:t>
      </w:r>
    </w:p>
    <w:p w14:paraId="6651B304" w14:textId="77777777" w:rsidR="00216BDB" w:rsidRPr="003E215A" w:rsidRDefault="00216BDB" w:rsidP="00216BDB">
      <w:pPr>
        <w:pStyle w:val="Heading2"/>
        <w:tabs>
          <w:tab w:val="clear" w:pos="737"/>
        </w:tabs>
      </w:pPr>
      <w:bookmarkStart w:id="350" w:name="_Toc481829380"/>
      <w:bookmarkStart w:id="351" w:name="_Toc483981266"/>
      <w:bookmarkStart w:id="352" w:name="_Toc485696280"/>
      <w:bookmarkStart w:id="353" w:name="_Toc487464469"/>
      <w:bookmarkStart w:id="354" w:name="_Toc492393097"/>
      <w:bookmarkStart w:id="355" w:name="_Toc494170483"/>
      <w:bookmarkStart w:id="356" w:name="_Toc500851719"/>
      <w:bookmarkStart w:id="357" w:name="_Toc503780511"/>
      <w:bookmarkStart w:id="358" w:name="_Toc67478331"/>
      <w:bookmarkStart w:id="359" w:name="_Toc412814587"/>
      <w:bookmarkStart w:id="360" w:name="_Toc119307619"/>
      <w:r w:rsidRPr="003E215A">
        <w:t>Requirement for a quorum</w:t>
      </w:r>
      <w:bookmarkEnd w:id="350"/>
      <w:bookmarkEnd w:id="351"/>
      <w:bookmarkEnd w:id="352"/>
      <w:bookmarkEnd w:id="353"/>
      <w:bookmarkEnd w:id="354"/>
      <w:bookmarkEnd w:id="355"/>
      <w:bookmarkEnd w:id="356"/>
      <w:bookmarkEnd w:id="357"/>
      <w:bookmarkEnd w:id="358"/>
      <w:bookmarkEnd w:id="359"/>
      <w:bookmarkEnd w:id="360"/>
    </w:p>
    <w:p w14:paraId="674D8CDF" w14:textId="77777777" w:rsidR="00216BDB" w:rsidRPr="003E215A" w:rsidRDefault="00216BDB" w:rsidP="00216BDB">
      <w:pPr>
        <w:pStyle w:val="Indent2"/>
      </w:pPr>
      <w:r w:rsidRPr="003E215A">
        <w:t>An item of business may not be transacted at a general meeting unless a quorum is present when the meeting proceeds to consider it.  If a quorum is present at the time the first item of business is transacted, it is taken to be present when the meeting proceeds to consider each subsequent item of business unless the chair</w:t>
      </w:r>
      <w:r w:rsidR="00204209" w:rsidRPr="003E215A">
        <w:t>person</w:t>
      </w:r>
      <w:r w:rsidRPr="003E215A">
        <w:t xml:space="preserve"> of the meeting (on the chair</w:t>
      </w:r>
      <w:r w:rsidR="00204209" w:rsidRPr="003E215A">
        <w:t>person</w:t>
      </w:r>
      <w:r w:rsidRPr="003E215A">
        <w:t>’s own motion or at the request of a Member, proxy, attorney or Representative who is present) declares otherwise.</w:t>
      </w:r>
    </w:p>
    <w:p w14:paraId="252240D9" w14:textId="77777777" w:rsidR="00216BDB" w:rsidRPr="003E215A" w:rsidRDefault="00216BDB" w:rsidP="00216BDB">
      <w:pPr>
        <w:pStyle w:val="Heading2"/>
        <w:tabs>
          <w:tab w:val="clear" w:pos="737"/>
        </w:tabs>
      </w:pPr>
      <w:bookmarkStart w:id="361" w:name="_Toc412814588"/>
      <w:bookmarkStart w:id="362" w:name="_Toc119307620"/>
      <w:bookmarkStart w:id="363" w:name="_Toc481829381"/>
      <w:bookmarkStart w:id="364" w:name="_Toc483981267"/>
      <w:bookmarkStart w:id="365" w:name="_Toc485696281"/>
      <w:bookmarkStart w:id="366" w:name="_Toc487464470"/>
      <w:bookmarkStart w:id="367" w:name="_Toc492393098"/>
      <w:bookmarkStart w:id="368" w:name="_Toc494170484"/>
      <w:bookmarkStart w:id="369" w:name="_Toc500851720"/>
      <w:bookmarkStart w:id="370" w:name="_Toc503780512"/>
      <w:bookmarkStart w:id="371" w:name="_Toc67478332"/>
      <w:bookmarkStart w:id="372" w:name="_Ref258333996"/>
      <w:r w:rsidRPr="003E215A">
        <w:t>If quorum not present</w:t>
      </w:r>
      <w:bookmarkEnd w:id="361"/>
      <w:bookmarkEnd w:id="362"/>
      <w:r w:rsidRPr="003E215A">
        <w:t xml:space="preserve"> </w:t>
      </w:r>
      <w:bookmarkEnd w:id="363"/>
      <w:bookmarkEnd w:id="364"/>
      <w:bookmarkEnd w:id="365"/>
      <w:bookmarkEnd w:id="366"/>
      <w:bookmarkEnd w:id="367"/>
      <w:bookmarkEnd w:id="368"/>
      <w:bookmarkEnd w:id="369"/>
      <w:bookmarkEnd w:id="370"/>
      <w:bookmarkEnd w:id="371"/>
      <w:bookmarkEnd w:id="372"/>
    </w:p>
    <w:p w14:paraId="2E1E85A5" w14:textId="77777777" w:rsidR="00216BDB" w:rsidRPr="003E215A" w:rsidRDefault="00216BDB" w:rsidP="00216BDB">
      <w:pPr>
        <w:pStyle w:val="Indent2"/>
      </w:pPr>
      <w:r w:rsidRPr="003E215A">
        <w:t xml:space="preserve">If within </w:t>
      </w:r>
      <w:r w:rsidR="00666FE5" w:rsidRPr="003E215A">
        <w:t>60</w:t>
      </w:r>
      <w:r w:rsidRPr="003E215A">
        <w:t xml:space="preserve"> minutes after the time appointed for a general meeting a quorum is not present, the meeting:</w:t>
      </w:r>
    </w:p>
    <w:p w14:paraId="63F9E959" w14:textId="77777777" w:rsidR="00216BDB" w:rsidRPr="003E215A" w:rsidRDefault="00216BDB" w:rsidP="00216BDB">
      <w:pPr>
        <w:pStyle w:val="Heading3"/>
        <w:tabs>
          <w:tab w:val="clear" w:pos="1474"/>
        </w:tabs>
      </w:pPr>
      <w:r w:rsidRPr="003E215A">
        <w:t>if convened by, or at the request of Members, is dissolved; and</w:t>
      </w:r>
    </w:p>
    <w:p w14:paraId="0579F671" w14:textId="77777777" w:rsidR="00216BDB" w:rsidRPr="003E215A" w:rsidRDefault="00873EFC" w:rsidP="00216BDB">
      <w:pPr>
        <w:pStyle w:val="Heading3"/>
        <w:tabs>
          <w:tab w:val="clear" w:pos="1474"/>
        </w:tabs>
      </w:pPr>
      <w:bookmarkStart w:id="373" w:name="_Ref181769619"/>
      <w:r w:rsidRPr="003E215A">
        <w:t>i</w:t>
      </w:r>
      <w:r w:rsidR="00216BDB" w:rsidRPr="003E215A">
        <w:t xml:space="preserve">n any other case, stands adjourned to the same day in the next </w:t>
      </w:r>
      <w:r w:rsidR="0099561A" w:rsidRPr="003E215A">
        <w:t>fortnight</w:t>
      </w:r>
      <w:r w:rsidR="00216BDB" w:rsidRPr="003E215A">
        <w:t xml:space="preserve"> and the same time and place, or to such other day, time and place as the Directors appoint by notice to the Members and others entitled to notice of the meeting.</w:t>
      </w:r>
      <w:bookmarkEnd w:id="373"/>
    </w:p>
    <w:p w14:paraId="32F0113D" w14:textId="77777777" w:rsidR="00216BDB" w:rsidRPr="003E215A" w:rsidRDefault="00216BDB" w:rsidP="00216BDB">
      <w:pPr>
        <w:pStyle w:val="Heading2"/>
        <w:tabs>
          <w:tab w:val="clear" w:pos="737"/>
        </w:tabs>
      </w:pPr>
      <w:bookmarkStart w:id="374" w:name="_Toc481829382"/>
      <w:bookmarkStart w:id="375" w:name="_Toc483981268"/>
      <w:bookmarkStart w:id="376" w:name="_Toc485696282"/>
      <w:bookmarkStart w:id="377" w:name="_Toc487464471"/>
      <w:bookmarkStart w:id="378" w:name="_Toc492393099"/>
      <w:bookmarkStart w:id="379" w:name="_Toc494170485"/>
      <w:bookmarkStart w:id="380" w:name="_Toc500851721"/>
      <w:bookmarkStart w:id="381" w:name="_Toc503780513"/>
      <w:bookmarkStart w:id="382" w:name="_Toc67478333"/>
      <w:bookmarkStart w:id="383" w:name="_Toc412814589"/>
      <w:bookmarkStart w:id="384" w:name="_Ref181769598"/>
      <w:bookmarkStart w:id="385" w:name="_Toc119307621"/>
      <w:r w:rsidRPr="003E215A">
        <w:t>Adjourned meeting</w:t>
      </w:r>
      <w:bookmarkEnd w:id="374"/>
      <w:bookmarkEnd w:id="375"/>
      <w:bookmarkEnd w:id="376"/>
      <w:bookmarkEnd w:id="377"/>
      <w:bookmarkEnd w:id="378"/>
      <w:bookmarkEnd w:id="379"/>
      <w:bookmarkEnd w:id="380"/>
      <w:bookmarkEnd w:id="381"/>
      <w:bookmarkEnd w:id="382"/>
      <w:bookmarkEnd w:id="383"/>
      <w:bookmarkEnd w:id="384"/>
      <w:bookmarkEnd w:id="385"/>
    </w:p>
    <w:p w14:paraId="3ED20FE0" w14:textId="53D6201F" w:rsidR="004D0F7E" w:rsidRPr="003E215A" w:rsidRDefault="004D0F7E" w:rsidP="004D0F7E">
      <w:pPr>
        <w:pStyle w:val="Heading3"/>
      </w:pPr>
      <w:r w:rsidRPr="003E215A">
        <w:t>The quorum for</w:t>
      </w:r>
      <w:r w:rsidR="00216BDB" w:rsidRPr="003E215A">
        <w:t xml:space="preserve"> a meeting adjourned under article </w:t>
      </w:r>
      <w:r w:rsidR="00216BDB" w:rsidRPr="003E215A">
        <w:fldChar w:fldCharType="begin"/>
      </w:r>
      <w:r w:rsidR="00216BDB" w:rsidRPr="003E215A">
        <w:instrText xml:space="preserve"> REF _Ref181769619 \w \h </w:instrText>
      </w:r>
      <w:r w:rsidR="003E215A">
        <w:instrText xml:space="preserve"> \* MERGEFORMAT </w:instrText>
      </w:r>
      <w:r w:rsidR="00216BDB" w:rsidRPr="003E215A">
        <w:fldChar w:fldCharType="separate"/>
      </w:r>
      <w:r w:rsidR="00970F9E">
        <w:t>7.3(b)</w:t>
      </w:r>
      <w:r w:rsidR="00216BDB" w:rsidRPr="003E215A">
        <w:fldChar w:fldCharType="end"/>
      </w:r>
      <w:r w:rsidRPr="003E215A">
        <w:t xml:space="preserve"> is:</w:t>
      </w:r>
    </w:p>
    <w:p w14:paraId="1BB7DF7E" w14:textId="77777777" w:rsidR="00675BE5" w:rsidRDefault="00216BDB" w:rsidP="004D0F7E">
      <w:pPr>
        <w:pStyle w:val="Heading4"/>
      </w:pPr>
      <w:r w:rsidRPr="003E215A">
        <w:t>where the Company has only 1 Member, that Member</w:t>
      </w:r>
      <w:r w:rsidR="00675BE5">
        <w:t>;</w:t>
      </w:r>
    </w:p>
    <w:p w14:paraId="78059373" w14:textId="1ABE20E1" w:rsidR="004D0F7E" w:rsidRPr="003E215A" w:rsidRDefault="00675BE5" w:rsidP="00675BE5">
      <w:pPr>
        <w:pStyle w:val="Heading4"/>
      </w:pPr>
      <w:r>
        <w:t xml:space="preserve">where the Company has between 2 and 20 Ordinary Members, 50% of all current Ordinary Members of the Company or 2 Ordinary Members (whichever is the greater) </w:t>
      </w:r>
      <w:r w:rsidRPr="00780A7C">
        <w:t>present in person or by proxy, attorney or Representative and entitled to vote under this Constitution are a quorum at a general meeting</w:t>
      </w:r>
      <w:r w:rsidR="004D0F7E" w:rsidRPr="003E215A">
        <w:t>;</w:t>
      </w:r>
      <w:r w:rsidR="00216BDB" w:rsidRPr="003E215A">
        <w:t xml:space="preserve"> </w:t>
      </w:r>
      <w:r w:rsidR="004D0F7E" w:rsidRPr="003E215A">
        <w:t>or</w:t>
      </w:r>
      <w:r w:rsidR="00216BDB" w:rsidRPr="003E215A">
        <w:t xml:space="preserve"> </w:t>
      </w:r>
    </w:p>
    <w:p w14:paraId="08F6A934" w14:textId="0B0027B1" w:rsidR="004D0F7E" w:rsidRPr="00675BE5" w:rsidRDefault="00216BDB" w:rsidP="004D0F7E">
      <w:pPr>
        <w:pStyle w:val="Heading4"/>
      </w:pPr>
      <w:r w:rsidRPr="00675BE5">
        <w:t xml:space="preserve">otherwise, </w:t>
      </w:r>
      <w:r w:rsidR="00D37A76" w:rsidRPr="00675BE5">
        <w:t xml:space="preserve">10% of all current Ordinary Members of the Company or 20 Ordinary Members (whichever is the </w:t>
      </w:r>
      <w:r w:rsidR="00E65711" w:rsidRPr="00675BE5">
        <w:t>lesser</w:t>
      </w:r>
      <w:r w:rsidR="00D37A76" w:rsidRPr="00675BE5">
        <w:t>)</w:t>
      </w:r>
      <w:r w:rsidRPr="00675BE5">
        <w:t>, present in person or by proxy, attorney or Representative</w:t>
      </w:r>
      <w:r w:rsidR="00F57DD2" w:rsidRPr="00675BE5">
        <w:t xml:space="preserve"> and entitled to vote under this Constitution</w:t>
      </w:r>
      <w:r w:rsidRPr="00675BE5">
        <w:t xml:space="preserve">. </w:t>
      </w:r>
    </w:p>
    <w:p w14:paraId="79C5DE45" w14:textId="77777777" w:rsidR="00216BDB" w:rsidRPr="003E215A" w:rsidRDefault="00216BDB" w:rsidP="004D0F7E">
      <w:pPr>
        <w:pStyle w:val="Heading3"/>
      </w:pPr>
      <w:r w:rsidRPr="003E215A">
        <w:t xml:space="preserve">If a quorum is not present within </w:t>
      </w:r>
      <w:r w:rsidR="00F57DD2" w:rsidRPr="003E215A">
        <w:t>60</w:t>
      </w:r>
      <w:r w:rsidRPr="003E215A">
        <w:t xml:space="preserve"> minutes after the time appointed for the adjourned meeting, the meeting is dissolved.</w:t>
      </w:r>
    </w:p>
    <w:p w14:paraId="36ECE79E" w14:textId="77777777" w:rsidR="00216BDB" w:rsidRPr="003E215A" w:rsidRDefault="00216BDB" w:rsidP="00216BDB">
      <w:pPr>
        <w:pStyle w:val="Heading2"/>
        <w:tabs>
          <w:tab w:val="clear" w:pos="737"/>
        </w:tabs>
      </w:pPr>
      <w:bookmarkStart w:id="386" w:name="_Toc378384016"/>
      <w:bookmarkStart w:id="387" w:name="_Toc428181136"/>
      <w:bookmarkStart w:id="388" w:name="_Toc434308830"/>
      <w:bookmarkStart w:id="389" w:name="_Toc434367572"/>
      <w:bookmarkStart w:id="390" w:name="_Toc434643387"/>
      <w:bookmarkStart w:id="391" w:name="_Toc436467288"/>
      <w:bookmarkStart w:id="392" w:name="_Toc436469329"/>
      <w:bookmarkStart w:id="393" w:name="_Toc438625781"/>
      <w:bookmarkStart w:id="394" w:name="_Toc479402022"/>
      <w:bookmarkStart w:id="395" w:name="_Toc481829383"/>
      <w:bookmarkStart w:id="396" w:name="_Toc483981269"/>
      <w:bookmarkStart w:id="397" w:name="_Toc485696283"/>
      <w:bookmarkStart w:id="398" w:name="_Toc487464472"/>
      <w:bookmarkStart w:id="399" w:name="_Toc492393100"/>
      <w:bookmarkStart w:id="400" w:name="_Toc494170486"/>
      <w:bookmarkStart w:id="401" w:name="_Toc500851722"/>
      <w:bookmarkStart w:id="402" w:name="_Toc67478334"/>
      <w:bookmarkStart w:id="403" w:name="_Toc412814590"/>
      <w:bookmarkStart w:id="404" w:name="_Ref89423682"/>
      <w:bookmarkStart w:id="405" w:name="_Ref93066471"/>
      <w:bookmarkStart w:id="406" w:name="_Toc119307622"/>
      <w:r w:rsidRPr="003E215A">
        <w:t xml:space="preserve">Appointment of </w:t>
      </w:r>
      <w:r w:rsidR="00014059" w:rsidRPr="003E215A">
        <w:t>chairperson</w:t>
      </w:r>
      <w:r w:rsidRPr="003E215A">
        <w:t xml:space="preserve"> </w:t>
      </w:r>
      <w:r w:rsidR="00E46884" w:rsidRPr="003E215A">
        <w:t>and deputy chairperson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97E5744" w14:textId="77777777" w:rsidR="00E46884" w:rsidRPr="003E215A" w:rsidRDefault="004954B2" w:rsidP="00C00214">
      <w:pPr>
        <w:pStyle w:val="Heading3"/>
      </w:pPr>
      <w:bookmarkStart w:id="407" w:name="_Ref89421642"/>
      <w:r w:rsidRPr="003E215A">
        <w:t>At a</w:t>
      </w:r>
      <w:r w:rsidR="005642DC" w:rsidRPr="003E215A">
        <w:t xml:space="preserve"> </w:t>
      </w:r>
      <w:r w:rsidRPr="00F5656D">
        <w:t>general meeting</w:t>
      </w:r>
      <w:r w:rsidRPr="003E215A">
        <w:t xml:space="preserve"> of the Company, the Ordinary Members m</w:t>
      </w:r>
      <w:r w:rsidR="004D1359" w:rsidRPr="003E215A">
        <w:t>ust</w:t>
      </w:r>
      <w:r w:rsidRPr="003E215A">
        <w:t xml:space="preserve"> </w:t>
      </w:r>
      <w:r w:rsidR="00145008" w:rsidRPr="003E215A">
        <w:t>elect</w:t>
      </w:r>
      <w:r w:rsidR="00E46884" w:rsidRPr="003E215A">
        <w:t>:</w:t>
      </w:r>
      <w:r w:rsidR="00145008" w:rsidRPr="003E215A">
        <w:t xml:space="preserve"> </w:t>
      </w:r>
    </w:p>
    <w:p w14:paraId="3EE68E64" w14:textId="77777777" w:rsidR="00E46884" w:rsidRPr="003E215A" w:rsidRDefault="004954B2" w:rsidP="00E46884">
      <w:pPr>
        <w:pStyle w:val="Heading4"/>
      </w:pPr>
      <w:bookmarkStart w:id="408" w:name="_Ref93054608"/>
      <w:r w:rsidRPr="003E215A">
        <w:t xml:space="preserve">a </w:t>
      </w:r>
      <w:r w:rsidR="000024F2" w:rsidRPr="003E215A">
        <w:t xml:space="preserve">Director </w:t>
      </w:r>
      <w:r w:rsidR="00145008" w:rsidRPr="003E215A">
        <w:t xml:space="preserve">to </w:t>
      </w:r>
      <w:r w:rsidR="00CD6C12" w:rsidRPr="003E215A">
        <w:t>preside</w:t>
      </w:r>
      <w:r w:rsidR="00145008" w:rsidRPr="003E215A">
        <w:t xml:space="preserve"> as </w:t>
      </w:r>
      <w:r w:rsidRPr="003E215A">
        <w:t>chairperson</w:t>
      </w:r>
      <w:r w:rsidR="00BE3808" w:rsidRPr="003E215A">
        <w:t xml:space="preserve"> </w:t>
      </w:r>
      <w:r w:rsidR="009B62CE" w:rsidRPr="003E215A">
        <w:t>of the Company</w:t>
      </w:r>
      <w:r w:rsidR="00E46884" w:rsidRPr="003E215A">
        <w:t>; and</w:t>
      </w:r>
      <w:bookmarkEnd w:id="408"/>
      <w:r w:rsidR="00E46884" w:rsidRPr="003E215A">
        <w:t xml:space="preserve"> </w:t>
      </w:r>
    </w:p>
    <w:p w14:paraId="2DF15F22" w14:textId="77777777" w:rsidR="00837CD5" w:rsidRPr="003E215A" w:rsidRDefault="00830CFF" w:rsidP="00E46884">
      <w:pPr>
        <w:pStyle w:val="Heading4"/>
      </w:pPr>
      <w:bookmarkStart w:id="409" w:name="_Ref93054617"/>
      <w:r w:rsidRPr="003E215A">
        <w:t>a</w:t>
      </w:r>
      <w:r w:rsidR="00E46884" w:rsidRPr="003E215A">
        <w:t xml:space="preserve"> Director to preside as deputy chairperson of the Company</w:t>
      </w:r>
      <w:r w:rsidR="00BE3808" w:rsidRPr="003E215A">
        <w:t>.</w:t>
      </w:r>
      <w:bookmarkEnd w:id="407"/>
      <w:r w:rsidR="005E65C7" w:rsidRPr="003E215A">
        <w:t xml:space="preserve"> </w:t>
      </w:r>
      <w:bookmarkEnd w:id="409"/>
    </w:p>
    <w:p w14:paraId="1FDB55CC" w14:textId="18A2D6E8" w:rsidR="00E46884" w:rsidRPr="003E215A" w:rsidRDefault="00CE7E72" w:rsidP="00C00214">
      <w:pPr>
        <w:pStyle w:val="Heading3"/>
      </w:pPr>
      <w:r w:rsidRPr="003E215A">
        <w:t xml:space="preserve">A chairperson </w:t>
      </w:r>
      <w:r w:rsidR="00CA0A8E" w:rsidRPr="003E215A">
        <w:t xml:space="preserve">or deputy chairperson </w:t>
      </w:r>
      <w:r w:rsidRPr="003E215A">
        <w:t xml:space="preserve">elected under article </w:t>
      </w:r>
      <w:r w:rsidRPr="003E215A">
        <w:fldChar w:fldCharType="begin"/>
      </w:r>
      <w:r w:rsidRPr="003E215A">
        <w:instrText xml:space="preserve"> REF _Ref89421642 \w \h </w:instrText>
      </w:r>
      <w:r w:rsidR="003E215A">
        <w:instrText xml:space="preserve"> \* MERGEFORMAT </w:instrText>
      </w:r>
      <w:r w:rsidRPr="003E215A">
        <w:fldChar w:fldCharType="separate"/>
      </w:r>
      <w:r w:rsidR="00970F9E">
        <w:t>7.5(a)</w:t>
      </w:r>
      <w:r w:rsidRPr="003E215A">
        <w:fldChar w:fldCharType="end"/>
      </w:r>
      <w:r w:rsidR="004954B2" w:rsidRPr="003E215A">
        <w:t xml:space="preserve"> </w:t>
      </w:r>
      <w:r w:rsidR="009B62CE" w:rsidRPr="003E215A">
        <w:t xml:space="preserve">remains in </w:t>
      </w:r>
      <w:r w:rsidR="005642DC" w:rsidRPr="003E215A">
        <w:t xml:space="preserve">that position </w:t>
      </w:r>
      <w:r w:rsidRPr="003E215A">
        <w:t>u</w:t>
      </w:r>
      <w:r w:rsidR="009B62CE" w:rsidRPr="003E215A">
        <w:t>nless</w:t>
      </w:r>
      <w:r w:rsidRPr="003E215A">
        <w:t xml:space="preserve"> the </w:t>
      </w:r>
      <w:r w:rsidR="005642DC" w:rsidRPr="003E215A">
        <w:t xml:space="preserve">Ordinary Members elect a </w:t>
      </w:r>
      <w:r w:rsidR="000E3C4F" w:rsidRPr="003E215A">
        <w:t xml:space="preserve">new chairperson </w:t>
      </w:r>
      <w:r w:rsidR="00CA0A8E" w:rsidRPr="003E215A">
        <w:t xml:space="preserve">or deputy chairperson (as applicable) </w:t>
      </w:r>
      <w:r w:rsidR="000E3C4F" w:rsidRPr="003E215A">
        <w:t xml:space="preserve">in accordance with </w:t>
      </w:r>
      <w:r w:rsidR="00850496" w:rsidRPr="003E215A">
        <w:t>article </w:t>
      </w:r>
      <w:r w:rsidR="000E3C4F" w:rsidRPr="003E215A">
        <w:fldChar w:fldCharType="begin"/>
      </w:r>
      <w:r w:rsidR="000E3C4F" w:rsidRPr="003E215A">
        <w:instrText xml:space="preserve"> REF _Ref89421642 \w \h </w:instrText>
      </w:r>
      <w:r w:rsidR="003E215A">
        <w:instrText xml:space="preserve"> \* MERGEFORMAT </w:instrText>
      </w:r>
      <w:r w:rsidR="000E3C4F" w:rsidRPr="003E215A">
        <w:fldChar w:fldCharType="separate"/>
      </w:r>
      <w:r w:rsidR="00970F9E">
        <w:t>7.5(a)</w:t>
      </w:r>
      <w:r w:rsidR="000E3C4F" w:rsidRPr="003E215A">
        <w:fldChar w:fldCharType="end"/>
      </w:r>
      <w:r w:rsidR="000E3C4F" w:rsidRPr="003E215A">
        <w:t>.</w:t>
      </w:r>
    </w:p>
    <w:p w14:paraId="3C7740A9" w14:textId="77777777" w:rsidR="00216BDB" w:rsidRPr="003E215A" w:rsidRDefault="00216BDB" w:rsidP="00216BDB">
      <w:pPr>
        <w:pStyle w:val="Heading2"/>
        <w:tabs>
          <w:tab w:val="clear" w:pos="737"/>
        </w:tabs>
      </w:pPr>
      <w:bookmarkStart w:id="410" w:name="_Toc89426612"/>
      <w:bookmarkStart w:id="411" w:name="_Toc481829384"/>
      <w:bookmarkStart w:id="412" w:name="_Toc483981270"/>
      <w:bookmarkStart w:id="413" w:name="_Toc485696284"/>
      <w:bookmarkStart w:id="414" w:name="_Toc487464473"/>
      <w:bookmarkStart w:id="415" w:name="_Toc492393101"/>
      <w:bookmarkStart w:id="416" w:name="_Toc494170487"/>
      <w:bookmarkStart w:id="417" w:name="_Toc500851723"/>
      <w:bookmarkStart w:id="418" w:name="_Toc67478335"/>
      <w:bookmarkStart w:id="419" w:name="_Toc412814591"/>
      <w:bookmarkStart w:id="420" w:name="_Toc119307623"/>
      <w:bookmarkEnd w:id="410"/>
      <w:r w:rsidRPr="003E215A">
        <w:t>Absence of chair</w:t>
      </w:r>
      <w:r w:rsidR="008C5133" w:rsidRPr="003E215A">
        <w:t>person</w:t>
      </w:r>
      <w:r w:rsidRPr="003E215A">
        <w:t xml:space="preserve"> at general meeting</w:t>
      </w:r>
      <w:bookmarkEnd w:id="411"/>
      <w:bookmarkEnd w:id="412"/>
      <w:bookmarkEnd w:id="413"/>
      <w:bookmarkEnd w:id="414"/>
      <w:bookmarkEnd w:id="415"/>
      <w:bookmarkEnd w:id="416"/>
      <w:bookmarkEnd w:id="417"/>
      <w:bookmarkEnd w:id="418"/>
      <w:bookmarkEnd w:id="419"/>
      <w:bookmarkEnd w:id="420"/>
    </w:p>
    <w:p w14:paraId="45F86D29" w14:textId="77777777" w:rsidR="00CE7CDE" w:rsidRPr="003E215A" w:rsidRDefault="00216BDB" w:rsidP="00216BDB">
      <w:pPr>
        <w:pStyle w:val="Indent2"/>
      </w:pPr>
      <w:r w:rsidRPr="003E215A">
        <w:t>If a general meeting is held and</w:t>
      </w:r>
      <w:r w:rsidR="00CE7CDE" w:rsidRPr="003E215A">
        <w:t xml:space="preserve">: </w:t>
      </w:r>
    </w:p>
    <w:p w14:paraId="66808899" w14:textId="77777777" w:rsidR="00CE7CDE" w:rsidRPr="003E215A" w:rsidRDefault="00CE7CDE" w:rsidP="00CE7CDE">
      <w:pPr>
        <w:pStyle w:val="Heading3"/>
      </w:pPr>
      <w:r w:rsidRPr="003E215A">
        <w:t xml:space="preserve">a chairperson has not been elected by the Members; or </w:t>
      </w:r>
    </w:p>
    <w:p w14:paraId="6C053317" w14:textId="77777777" w:rsidR="00216BDB" w:rsidRPr="003E215A" w:rsidRDefault="00945B34" w:rsidP="00CE7CDE">
      <w:pPr>
        <w:pStyle w:val="Heading3"/>
      </w:pPr>
      <w:r w:rsidRPr="003E215A">
        <w:t>the elected chairperson is not present within 15 minutes after the time appointed for the holding of the meeting or is unable or unwilling to act</w:t>
      </w:r>
      <w:r w:rsidR="0072094A" w:rsidRPr="003E215A">
        <w:t xml:space="preserve">, </w:t>
      </w:r>
    </w:p>
    <w:p w14:paraId="1E85ED92" w14:textId="77777777" w:rsidR="0072094A" w:rsidRPr="003E215A" w:rsidRDefault="0072094A" w:rsidP="00785964">
      <w:pPr>
        <w:pStyle w:val="Heading3"/>
        <w:numPr>
          <w:ilvl w:val="0"/>
          <w:numId w:val="0"/>
        </w:numPr>
        <w:ind w:left="737"/>
      </w:pPr>
      <w:r w:rsidRPr="003E215A">
        <w:t>the following may preside as chairperson of the meeting (in order of precedence):</w:t>
      </w:r>
    </w:p>
    <w:p w14:paraId="12F7C964" w14:textId="77777777" w:rsidR="00216BDB" w:rsidRPr="003E215A" w:rsidRDefault="00216BDB" w:rsidP="0072094A">
      <w:pPr>
        <w:pStyle w:val="Heading4"/>
      </w:pPr>
      <w:r w:rsidRPr="003E215A">
        <w:t>any deputy chair</w:t>
      </w:r>
      <w:r w:rsidR="00DE1306" w:rsidRPr="003E215A">
        <w:t>person</w:t>
      </w:r>
      <w:r w:rsidRPr="003E215A">
        <w:t xml:space="preserve">; </w:t>
      </w:r>
    </w:p>
    <w:p w14:paraId="46F5C284" w14:textId="77777777" w:rsidR="00216BDB" w:rsidRPr="003E215A" w:rsidRDefault="00216BDB" w:rsidP="0072094A">
      <w:pPr>
        <w:pStyle w:val="Heading4"/>
      </w:pPr>
      <w:r w:rsidRPr="003E215A">
        <w:t xml:space="preserve">a Director chosen by a majority of the Directors present; </w:t>
      </w:r>
      <w:r w:rsidR="00100774" w:rsidRPr="003E215A">
        <w:t>or</w:t>
      </w:r>
    </w:p>
    <w:p w14:paraId="5D341CD7" w14:textId="77777777" w:rsidR="00216BDB" w:rsidRPr="003E215A" w:rsidRDefault="00216BDB" w:rsidP="0072094A">
      <w:pPr>
        <w:pStyle w:val="Heading4"/>
      </w:pPr>
      <w:r w:rsidRPr="003E215A">
        <w:t>the only Director present</w:t>
      </w:r>
      <w:r w:rsidR="00100774" w:rsidRPr="003E215A">
        <w:t>.</w:t>
      </w:r>
    </w:p>
    <w:p w14:paraId="33434A9C" w14:textId="77777777" w:rsidR="00216BDB" w:rsidRPr="003E215A" w:rsidRDefault="00216BDB" w:rsidP="00216BDB">
      <w:pPr>
        <w:pStyle w:val="Heading2"/>
        <w:tabs>
          <w:tab w:val="clear" w:pos="737"/>
        </w:tabs>
      </w:pPr>
      <w:bookmarkStart w:id="421" w:name="_Toc378384017"/>
      <w:bookmarkStart w:id="422" w:name="_Toc428181137"/>
      <w:bookmarkStart w:id="423" w:name="_Toc434308831"/>
      <w:bookmarkStart w:id="424" w:name="_Toc434367573"/>
      <w:bookmarkStart w:id="425" w:name="_Toc434643388"/>
      <w:bookmarkStart w:id="426" w:name="_Toc436467289"/>
      <w:bookmarkStart w:id="427" w:name="_Toc436469330"/>
      <w:bookmarkStart w:id="428" w:name="_Toc438625782"/>
      <w:bookmarkStart w:id="429" w:name="_Toc479402023"/>
      <w:bookmarkStart w:id="430" w:name="_Toc481829385"/>
      <w:bookmarkStart w:id="431" w:name="_Toc483981271"/>
      <w:bookmarkStart w:id="432" w:name="_Toc485696285"/>
      <w:bookmarkStart w:id="433" w:name="_Toc487464474"/>
      <w:bookmarkStart w:id="434" w:name="_Toc492393102"/>
      <w:bookmarkStart w:id="435" w:name="_Toc494170488"/>
      <w:bookmarkStart w:id="436" w:name="_Toc500851724"/>
      <w:bookmarkStart w:id="437" w:name="_Toc67478336"/>
      <w:bookmarkStart w:id="438" w:name="_Toc412814592"/>
      <w:bookmarkStart w:id="439" w:name="_Toc119307624"/>
      <w:r w:rsidRPr="003E215A">
        <w:t>Conduct of general meetings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379208BB" w14:textId="77777777" w:rsidR="00216BDB" w:rsidRPr="003E215A" w:rsidRDefault="00216BDB" w:rsidP="00216BDB">
      <w:pPr>
        <w:pStyle w:val="Indent2"/>
      </w:pPr>
      <w:r w:rsidRPr="003E215A">
        <w:t>The chair</w:t>
      </w:r>
      <w:r w:rsidR="00204209" w:rsidRPr="003E215A">
        <w:t>person</w:t>
      </w:r>
      <w:r w:rsidRPr="003E215A">
        <w:t xml:space="preserve"> of a general meeting:</w:t>
      </w:r>
    </w:p>
    <w:p w14:paraId="7865C167" w14:textId="77777777" w:rsidR="00216BDB" w:rsidRPr="003E215A" w:rsidRDefault="00216BDB" w:rsidP="00216BDB">
      <w:pPr>
        <w:pStyle w:val="Heading3"/>
        <w:tabs>
          <w:tab w:val="clear" w:pos="1474"/>
        </w:tabs>
      </w:pPr>
      <w:r w:rsidRPr="003E215A">
        <w:t>has charge of the general conduct of the meeting and of the procedures to be adopted at the meeting;</w:t>
      </w:r>
    </w:p>
    <w:p w14:paraId="72B97397" w14:textId="77777777" w:rsidR="00216BDB" w:rsidRPr="003E215A" w:rsidRDefault="00216BDB" w:rsidP="00216BDB">
      <w:pPr>
        <w:pStyle w:val="Heading3"/>
        <w:tabs>
          <w:tab w:val="clear" w:pos="1474"/>
        </w:tabs>
      </w:pPr>
      <w:r w:rsidRPr="003E215A">
        <w:t>may require the adoption of any procedure which is in the chair</w:t>
      </w:r>
      <w:r w:rsidR="00204209" w:rsidRPr="003E215A">
        <w:t>person</w:t>
      </w:r>
      <w:r w:rsidRPr="003E215A">
        <w:t>’s opinion necessary or desirable for proper and orderly debate or discussion and the proper and orderly casting or recording of votes at the general meeting; and</w:t>
      </w:r>
    </w:p>
    <w:p w14:paraId="4F946CB4" w14:textId="77777777" w:rsidR="00216BDB" w:rsidRPr="003E215A" w:rsidRDefault="00216BDB" w:rsidP="00216BDB">
      <w:pPr>
        <w:pStyle w:val="Heading3"/>
        <w:tabs>
          <w:tab w:val="clear" w:pos="1474"/>
        </w:tabs>
      </w:pPr>
      <w:r w:rsidRPr="003E215A">
        <w:t>may, having regard where necessary to the Corporations Act, terminate discussion or debate on any matter whenever the chair</w:t>
      </w:r>
      <w:r w:rsidR="00204209" w:rsidRPr="003E215A">
        <w:t>person</w:t>
      </w:r>
      <w:r w:rsidRPr="003E215A">
        <w:t xml:space="preserve"> considers it necessary or desirable for the proper conduct of the meeting,</w:t>
      </w:r>
    </w:p>
    <w:p w14:paraId="0C1B112E" w14:textId="77777777" w:rsidR="00216BDB" w:rsidRPr="003E215A" w:rsidRDefault="00216BDB" w:rsidP="00216BDB">
      <w:pPr>
        <w:pStyle w:val="Indent2"/>
      </w:pPr>
      <w:r w:rsidRPr="003E215A">
        <w:t>and a decision by the chair</w:t>
      </w:r>
      <w:r w:rsidR="00204209" w:rsidRPr="003E215A">
        <w:t>person</w:t>
      </w:r>
      <w:r w:rsidRPr="003E215A">
        <w:t xml:space="preserve"> under this article is final.</w:t>
      </w:r>
    </w:p>
    <w:p w14:paraId="056ED8BF" w14:textId="77777777" w:rsidR="00216BDB" w:rsidRPr="003E215A" w:rsidRDefault="00216BDB" w:rsidP="00216BDB">
      <w:pPr>
        <w:pStyle w:val="Heading2"/>
        <w:tabs>
          <w:tab w:val="clear" w:pos="737"/>
        </w:tabs>
      </w:pPr>
      <w:bookmarkStart w:id="440" w:name="_Toc67478337"/>
      <w:bookmarkStart w:id="441" w:name="_Toc412814593"/>
      <w:bookmarkStart w:id="442" w:name="_Ref22648226"/>
      <w:bookmarkStart w:id="443" w:name="_Toc119307625"/>
      <w:bookmarkStart w:id="444" w:name="_Toc481829387"/>
      <w:bookmarkStart w:id="445" w:name="_Toc483981273"/>
      <w:bookmarkStart w:id="446" w:name="_Toc485696287"/>
      <w:bookmarkStart w:id="447" w:name="_Toc487464476"/>
      <w:bookmarkStart w:id="448" w:name="_Toc492393104"/>
      <w:bookmarkStart w:id="449" w:name="_Toc494170490"/>
      <w:bookmarkStart w:id="450" w:name="_Toc500851726"/>
      <w:bookmarkStart w:id="451" w:name="_Toc503780515"/>
      <w:r w:rsidRPr="003E215A">
        <w:t>Adjournment of general meeting</w:t>
      </w:r>
      <w:bookmarkEnd w:id="440"/>
      <w:bookmarkEnd w:id="441"/>
      <w:bookmarkEnd w:id="442"/>
      <w:bookmarkEnd w:id="443"/>
    </w:p>
    <w:p w14:paraId="087DD25C" w14:textId="77777777" w:rsidR="00216BDB" w:rsidRPr="003E215A" w:rsidRDefault="00216BDB" w:rsidP="00216BDB">
      <w:pPr>
        <w:pStyle w:val="Indent2"/>
      </w:pPr>
      <w:r w:rsidRPr="003E215A">
        <w:t>The chair</w:t>
      </w:r>
      <w:r w:rsidR="00204209" w:rsidRPr="003E215A">
        <w:t>person</w:t>
      </w:r>
      <w:r w:rsidRPr="003E215A">
        <w:t xml:space="preserve"> of a general meeting may at any time during the meeting adjourn the meeting or any business, motion, question, resolution, debate or discussion being considered or remaining to be considered by the meeting either to a later time at the same meeting or to an adjourned meeting at any time and place, but:</w:t>
      </w:r>
    </w:p>
    <w:p w14:paraId="5DFBC506" w14:textId="77777777" w:rsidR="00216BDB" w:rsidRPr="003E215A" w:rsidRDefault="00216BDB" w:rsidP="00216BDB">
      <w:pPr>
        <w:pStyle w:val="Heading3"/>
        <w:tabs>
          <w:tab w:val="clear" w:pos="1474"/>
        </w:tabs>
      </w:pPr>
      <w:r w:rsidRPr="003E215A">
        <w:t>in exercising the discretion to do so, the chair</w:t>
      </w:r>
      <w:r w:rsidR="00204209" w:rsidRPr="003E215A">
        <w:t>person</w:t>
      </w:r>
      <w:r w:rsidRPr="003E215A">
        <w:t xml:space="preserve"> may, but need not, seek the approval of the Members present in person or by proxy, attorney or Representative; and</w:t>
      </w:r>
    </w:p>
    <w:p w14:paraId="1EC25A76" w14:textId="77777777" w:rsidR="00216BDB" w:rsidRPr="003E215A" w:rsidRDefault="00216BDB" w:rsidP="00216BDB">
      <w:pPr>
        <w:pStyle w:val="Heading3"/>
        <w:tabs>
          <w:tab w:val="clear" w:pos="1474"/>
        </w:tabs>
      </w:pPr>
      <w:r w:rsidRPr="003E215A">
        <w:t>only unfinished business is to be transacted at a meeting resumed after an adjournment.</w:t>
      </w:r>
    </w:p>
    <w:p w14:paraId="21152E32" w14:textId="77777777" w:rsidR="00216BDB" w:rsidRPr="003E215A" w:rsidRDefault="00216BDB" w:rsidP="00216BDB">
      <w:pPr>
        <w:pStyle w:val="Indent2"/>
      </w:pPr>
      <w:r w:rsidRPr="003E215A">
        <w:t>Unless required by the chair</w:t>
      </w:r>
      <w:r w:rsidR="00204209" w:rsidRPr="003E215A">
        <w:t>person</w:t>
      </w:r>
      <w:r w:rsidRPr="003E215A">
        <w:t>, a vote may not be taken or demanded by the Members present in person or by proxy, attorney or Representative in respect of any adjournment.</w:t>
      </w:r>
    </w:p>
    <w:p w14:paraId="4499F906" w14:textId="77777777" w:rsidR="00216BDB" w:rsidRPr="003E215A" w:rsidRDefault="00216BDB" w:rsidP="00216BDB">
      <w:pPr>
        <w:pStyle w:val="Heading2"/>
        <w:tabs>
          <w:tab w:val="clear" w:pos="737"/>
        </w:tabs>
      </w:pPr>
      <w:bookmarkStart w:id="452" w:name="_Toc67478338"/>
      <w:bookmarkStart w:id="453" w:name="_Toc412814594"/>
      <w:bookmarkStart w:id="454" w:name="_Toc119307626"/>
      <w:r w:rsidRPr="003E215A">
        <w:t>Notice of adjourned meeting</w:t>
      </w:r>
      <w:bookmarkEnd w:id="444"/>
      <w:bookmarkEnd w:id="445"/>
      <w:bookmarkEnd w:id="446"/>
      <w:bookmarkEnd w:id="447"/>
      <w:bookmarkEnd w:id="448"/>
      <w:bookmarkEnd w:id="449"/>
      <w:bookmarkEnd w:id="450"/>
      <w:bookmarkEnd w:id="452"/>
      <w:bookmarkEnd w:id="453"/>
      <w:bookmarkEnd w:id="454"/>
    </w:p>
    <w:p w14:paraId="61F3323F" w14:textId="77777777" w:rsidR="00216BDB" w:rsidRPr="003E215A" w:rsidRDefault="00216BDB" w:rsidP="00216BDB">
      <w:pPr>
        <w:pStyle w:val="Indent2"/>
      </w:pPr>
      <w:r w:rsidRPr="003E215A">
        <w:t>It is not necessary to give any notice of an adjournment or of the business to be transacted at any adjourned meeting unless a meeting is adjourned for one month or more.  In that case, notice of the adjourned meeting must be given as in the case of an original meeting.</w:t>
      </w:r>
    </w:p>
    <w:p w14:paraId="49DB7746" w14:textId="77777777" w:rsidR="00216BDB" w:rsidRPr="003E215A" w:rsidRDefault="00EE3102" w:rsidP="00216BDB">
      <w:pPr>
        <w:pStyle w:val="Heading2"/>
        <w:tabs>
          <w:tab w:val="clear" w:pos="737"/>
        </w:tabs>
      </w:pPr>
      <w:bookmarkStart w:id="455" w:name="_Toc331475398"/>
      <w:bookmarkStart w:id="456" w:name="_Toc481485250"/>
      <w:bookmarkStart w:id="457" w:name="_Toc482009580"/>
      <w:bookmarkStart w:id="458" w:name="_Toc503780516"/>
      <w:bookmarkStart w:id="459" w:name="_Toc67478340"/>
      <w:bookmarkStart w:id="460" w:name="_Toc412814595"/>
      <w:bookmarkStart w:id="461" w:name="_Ref22648249"/>
      <w:bookmarkStart w:id="462" w:name="_Toc119307627"/>
      <w:bookmarkEnd w:id="451"/>
      <w:r w:rsidRPr="003E215A">
        <w:t>Resolution</w:t>
      </w:r>
      <w:r w:rsidR="00CA0A8E" w:rsidRPr="003E215A">
        <w:t>s</w:t>
      </w:r>
      <w:r w:rsidR="00216BDB" w:rsidRPr="003E215A">
        <w:t xml:space="preserve"> decided by majority</w:t>
      </w:r>
      <w:bookmarkEnd w:id="455"/>
      <w:bookmarkEnd w:id="456"/>
      <w:bookmarkEnd w:id="457"/>
      <w:bookmarkEnd w:id="458"/>
      <w:bookmarkEnd w:id="459"/>
      <w:bookmarkEnd w:id="460"/>
      <w:bookmarkEnd w:id="461"/>
      <w:bookmarkEnd w:id="462"/>
    </w:p>
    <w:p w14:paraId="037B90D9" w14:textId="77777777" w:rsidR="00216BDB" w:rsidRPr="003E215A" w:rsidRDefault="00216BDB" w:rsidP="00216BDB">
      <w:pPr>
        <w:pStyle w:val="Indent2"/>
      </w:pPr>
      <w:r w:rsidRPr="003E215A">
        <w:t>Subject to the requirements of the Corporations Act, a resolution is taken to be carried if a simple majority of the votes cast on the resolution are in favour of it.</w:t>
      </w:r>
    </w:p>
    <w:p w14:paraId="36709532" w14:textId="77777777" w:rsidR="00216BDB" w:rsidRPr="003E215A" w:rsidRDefault="004D0A2E" w:rsidP="00216BDB">
      <w:pPr>
        <w:pStyle w:val="Heading2"/>
        <w:tabs>
          <w:tab w:val="clear" w:pos="737"/>
        </w:tabs>
      </w:pPr>
      <w:bookmarkStart w:id="463" w:name="_Toc67478341"/>
      <w:bookmarkStart w:id="464" w:name="_Toc412814596"/>
      <w:bookmarkStart w:id="465" w:name="_Toc119307628"/>
      <w:bookmarkStart w:id="466" w:name="_Toc503780517"/>
      <w:r w:rsidRPr="003E215A">
        <w:t>C</w:t>
      </w:r>
      <w:r w:rsidR="00216BDB" w:rsidRPr="003E215A">
        <w:t>asting vote for chair</w:t>
      </w:r>
      <w:r w:rsidRPr="003E215A">
        <w:t>person</w:t>
      </w:r>
      <w:bookmarkEnd w:id="463"/>
      <w:bookmarkEnd w:id="464"/>
      <w:bookmarkEnd w:id="465"/>
    </w:p>
    <w:p w14:paraId="18187A21" w14:textId="1FFF5D83" w:rsidR="004D0A2E" w:rsidRPr="003E215A" w:rsidRDefault="004D0A2E" w:rsidP="00216BDB">
      <w:pPr>
        <w:pStyle w:val="Indent2"/>
      </w:pPr>
      <w:r w:rsidRPr="003E215A">
        <w:t>If there is an equality of votes</w:t>
      </w:r>
      <w:r w:rsidR="00A0420A" w:rsidRPr="003E215A">
        <w:t>, either on a show of hands or on a poll,</w:t>
      </w:r>
      <w:r w:rsidRPr="003E215A">
        <w:t xml:space="preserve"> then the chair</w:t>
      </w:r>
      <w:r w:rsidR="00204209" w:rsidRPr="003E215A">
        <w:t>person</w:t>
      </w:r>
      <w:r w:rsidRPr="003E215A">
        <w:t xml:space="preserve"> of the </w:t>
      </w:r>
      <w:r w:rsidR="00847FF6" w:rsidRPr="003E215A">
        <w:t xml:space="preserve">general </w:t>
      </w:r>
      <w:r w:rsidRPr="003E215A">
        <w:t>meeting is entitled to a casting vote in addition to any votes to which the chairperson is entitled as a</w:t>
      </w:r>
      <w:r w:rsidR="005873C9" w:rsidRPr="003E215A">
        <w:t>n Ordinary</w:t>
      </w:r>
      <w:r w:rsidRPr="003E215A">
        <w:t xml:space="preserve"> Member </w:t>
      </w:r>
      <w:r w:rsidR="00C2167A">
        <w:t>(</w:t>
      </w:r>
      <w:r w:rsidRPr="003E215A">
        <w:t>or proxy</w:t>
      </w:r>
      <w:r w:rsidR="00C2167A">
        <w:t>,</w:t>
      </w:r>
      <w:r w:rsidRPr="003E215A">
        <w:t xml:space="preserve"> attorney or Representative</w:t>
      </w:r>
      <w:r w:rsidR="00C2167A">
        <w:t xml:space="preserve"> of an Ordinary Member)</w:t>
      </w:r>
      <w:r w:rsidR="00F434A3" w:rsidRPr="003E215A">
        <w:t>.</w:t>
      </w:r>
    </w:p>
    <w:p w14:paraId="7E120B17" w14:textId="77777777" w:rsidR="00216BDB" w:rsidRPr="003E215A" w:rsidRDefault="00216BDB" w:rsidP="00216BDB">
      <w:pPr>
        <w:pStyle w:val="Heading2"/>
        <w:tabs>
          <w:tab w:val="clear" w:pos="737"/>
        </w:tabs>
      </w:pPr>
      <w:bookmarkStart w:id="467" w:name="_Toc89426619"/>
      <w:bookmarkStart w:id="468" w:name="_Toc67478342"/>
      <w:bookmarkStart w:id="469" w:name="_Toc412814597"/>
      <w:bookmarkStart w:id="470" w:name="_Toc119307629"/>
      <w:bookmarkEnd w:id="467"/>
      <w:r w:rsidRPr="003E215A">
        <w:t>Voting on show of hands</w:t>
      </w:r>
      <w:bookmarkEnd w:id="466"/>
      <w:bookmarkEnd w:id="468"/>
      <w:bookmarkEnd w:id="469"/>
      <w:bookmarkEnd w:id="470"/>
    </w:p>
    <w:p w14:paraId="15408006" w14:textId="4514952B" w:rsidR="00216BDB" w:rsidRPr="003E215A" w:rsidRDefault="00E80254" w:rsidP="00216BDB">
      <w:pPr>
        <w:pStyle w:val="Indent2"/>
      </w:pPr>
      <w:r>
        <w:t xml:space="preserve">Subject to </w:t>
      </w:r>
      <w:r w:rsidR="00CE5514">
        <w:t>article</w:t>
      </w:r>
      <w:r w:rsidR="002D7492">
        <w:t xml:space="preserve"> </w:t>
      </w:r>
      <w:r w:rsidR="002D7492">
        <w:fldChar w:fldCharType="begin"/>
      </w:r>
      <w:r w:rsidR="002D7492">
        <w:instrText xml:space="preserve"> REF _Ref108791316 \w \h </w:instrText>
      </w:r>
      <w:r w:rsidR="002D7492">
        <w:fldChar w:fldCharType="separate"/>
      </w:r>
      <w:r w:rsidR="00970F9E">
        <w:t>5.5(c)(iii)</w:t>
      </w:r>
      <w:r w:rsidR="002D7492">
        <w:fldChar w:fldCharType="end"/>
      </w:r>
      <w:r>
        <w:t>, a</w:t>
      </w:r>
      <w:r w:rsidR="00216BDB" w:rsidRPr="003E215A">
        <w:t>t any general meeting a resolution put to the vote of the meeting must be decided on a show of hands unless a poll is effectively demanded</w:t>
      </w:r>
      <w:r w:rsidR="00216BDB" w:rsidRPr="003E215A">
        <w:rPr>
          <w:b/>
        </w:rPr>
        <w:t xml:space="preserve"> </w:t>
      </w:r>
      <w:r w:rsidR="00216BDB" w:rsidRPr="003E215A">
        <w:t>and the demand is not withdrawn.  A declaration by the chair</w:t>
      </w:r>
      <w:r w:rsidR="00204209" w:rsidRPr="003E215A">
        <w:t>person</w:t>
      </w:r>
      <w:r w:rsidR="00216BDB" w:rsidRPr="003E215A">
        <w:t xml:space="preserve"> that a resolution has on a show of hands been carried or carried unanimously, or by a particular majority, or lost, and an entry to that effect in the book containing the minutes of the proceedings of the Company, is conclusive evidence of the fact.  Neither the chair</w:t>
      </w:r>
      <w:r w:rsidR="00204209" w:rsidRPr="003E215A">
        <w:t>person</w:t>
      </w:r>
      <w:r w:rsidR="00216BDB" w:rsidRPr="003E215A">
        <w:t xml:space="preserve"> nor the minutes need state, and it is not necessary to prove,</w:t>
      </w:r>
      <w:r w:rsidR="00216BDB" w:rsidRPr="003E215A">
        <w:rPr>
          <w:b/>
          <w:i/>
        </w:rPr>
        <w:t xml:space="preserve"> </w:t>
      </w:r>
      <w:r w:rsidR="00216BDB" w:rsidRPr="003E215A">
        <w:t>the number or proportion of the votes recorded in favour of or against the resolution.</w:t>
      </w:r>
    </w:p>
    <w:p w14:paraId="667C13A9" w14:textId="77777777" w:rsidR="00216BDB" w:rsidRPr="003E215A" w:rsidRDefault="00216BDB" w:rsidP="00216BDB">
      <w:pPr>
        <w:pStyle w:val="Heading2"/>
        <w:tabs>
          <w:tab w:val="clear" w:pos="737"/>
        </w:tabs>
      </w:pPr>
      <w:bookmarkStart w:id="471" w:name="_Toc412814598"/>
      <w:bookmarkStart w:id="472" w:name="_Ref258327841"/>
      <w:bookmarkStart w:id="473" w:name="_Toc119307630"/>
      <w:bookmarkStart w:id="474" w:name="_Toc378384021"/>
      <w:bookmarkStart w:id="475" w:name="_Toc428181141"/>
      <w:bookmarkStart w:id="476" w:name="_Toc434308835"/>
      <w:bookmarkStart w:id="477" w:name="_Toc434367577"/>
      <w:bookmarkStart w:id="478" w:name="_Toc434643392"/>
      <w:bookmarkStart w:id="479" w:name="_Toc436467293"/>
      <w:bookmarkStart w:id="480" w:name="_Toc436469334"/>
      <w:bookmarkStart w:id="481" w:name="_Toc438625786"/>
      <w:bookmarkStart w:id="482" w:name="_Toc479402027"/>
      <w:bookmarkStart w:id="483" w:name="_Toc481829392"/>
      <w:bookmarkStart w:id="484" w:name="_Toc483981278"/>
      <w:bookmarkStart w:id="485" w:name="_Toc485696291"/>
      <w:bookmarkStart w:id="486" w:name="_Toc487464480"/>
      <w:bookmarkStart w:id="487" w:name="_Toc492393107"/>
      <w:bookmarkStart w:id="488" w:name="_Toc494170494"/>
      <w:bookmarkStart w:id="489" w:name="_Toc64185579"/>
      <w:bookmarkStart w:id="490" w:name="_Toc223831483"/>
      <w:r w:rsidRPr="003E215A">
        <w:t>Demanding a poll</w:t>
      </w:r>
      <w:bookmarkEnd w:id="471"/>
      <w:bookmarkEnd w:id="472"/>
      <w:bookmarkEnd w:id="473"/>
    </w:p>
    <w:p w14:paraId="410B1E0D" w14:textId="77777777" w:rsidR="00216BDB" w:rsidRPr="003E215A" w:rsidRDefault="00216BDB" w:rsidP="00C822CF">
      <w:pPr>
        <w:pStyle w:val="Heading3"/>
        <w:tabs>
          <w:tab w:val="clear" w:pos="1474"/>
        </w:tabs>
      </w:pPr>
      <w:r w:rsidRPr="003E215A">
        <w:t>At a general meeting of the Company, a poll may be demanded by:</w:t>
      </w:r>
    </w:p>
    <w:p w14:paraId="628CA286" w14:textId="0F9E0F33" w:rsidR="00216BDB" w:rsidRPr="003E215A" w:rsidRDefault="00216BDB" w:rsidP="00C822CF">
      <w:pPr>
        <w:pStyle w:val="Heading4"/>
      </w:pPr>
      <w:r w:rsidRPr="003E215A">
        <w:t xml:space="preserve">at least </w:t>
      </w:r>
      <w:r w:rsidR="001165CD" w:rsidRPr="003E215A">
        <w:t>3</w:t>
      </w:r>
      <w:r w:rsidR="001165CD" w:rsidRPr="003E215A" w:rsidDel="001165CD">
        <w:t xml:space="preserve"> </w:t>
      </w:r>
      <w:r w:rsidR="00D36753" w:rsidRPr="003E215A">
        <w:t xml:space="preserve">Ordinary </w:t>
      </w:r>
      <w:r w:rsidRPr="003E215A">
        <w:t>Members entitled to vote on the resolution;</w:t>
      </w:r>
    </w:p>
    <w:p w14:paraId="4843EBA9" w14:textId="77777777" w:rsidR="00216BDB" w:rsidRPr="003E215A" w:rsidRDefault="00AB245C" w:rsidP="00C822CF">
      <w:pPr>
        <w:pStyle w:val="Heading4"/>
      </w:pPr>
      <w:r>
        <w:t xml:space="preserve">Ordinary </w:t>
      </w:r>
      <w:r w:rsidR="00216BDB" w:rsidRPr="003E215A">
        <w:t xml:space="preserve">Members with at least </w:t>
      </w:r>
      <w:r w:rsidR="001165CD" w:rsidRPr="003E215A">
        <w:t>5</w:t>
      </w:r>
      <w:r w:rsidR="00216BDB" w:rsidRPr="003E215A">
        <w:t>% of the votes that may be cast on the resolution on a poll; or</w:t>
      </w:r>
    </w:p>
    <w:p w14:paraId="70B48B55" w14:textId="77777777" w:rsidR="00216BDB" w:rsidRPr="003E215A" w:rsidRDefault="00216BDB" w:rsidP="00C822CF">
      <w:pPr>
        <w:pStyle w:val="Heading4"/>
      </w:pPr>
      <w:r w:rsidRPr="003E215A">
        <w:t>the chair</w:t>
      </w:r>
      <w:r w:rsidR="001165CD" w:rsidRPr="003E215A">
        <w:t>person</w:t>
      </w:r>
      <w:r w:rsidRPr="003E215A">
        <w:t xml:space="preserve"> of the meeting. </w:t>
      </w:r>
    </w:p>
    <w:p w14:paraId="59522D05" w14:textId="77777777" w:rsidR="00216BDB" w:rsidRPr="003E215A" w:rsidRDefault="00216BDB" w:rsidP="00216BDB">
      <w:pPr>
        <w:pStyle w:val="Heading3"/>
        <w:tabs>
          <w:tab w:val="clear" w:pos="1474"/>
        </w:tabs>
      </w:pPr>
      <w:r w:rsidRPr="003E215A">
        <w:t>A poll may be demanded:</w:t>
      </w:r>
    </w:p>
    <w:p w14:paraId="4095FD72" w14:textId="77777777" w:rsidR="00216BDB" w:rsidRPr="003E215A" w:rsidRDefault="00216BDB" w:rsidP="00216BDB">
      <w:pPr>
        <w:pStyle w:val="Heading4"/>
        <w:tabs>
          <w:tab w:val="clear" w:pos="2211"/>
        </w:tabs>
      </w:pPr>
      <w:r w:rsidRPr="003E215A">
        <w:t xml:space="preserve">before a vote is taken; </w:t>
      </w:r>
    </w:p>
    <w:p w14:paraId="5528D614" w14:textId="77777777" w:rsidR="00216BDB" w:rsidRPr="003E215A" w:rsidRDefault="00216BDB" w:rsidP="00216BDB">
      <w:pPr>
        <w:pStyle w:val="Heading4"/>
        <w:tabs>
          <w:tab w:val="clear" w:pos="2211"/>
        </w:tabs>
      </w:pPr>
      <w:r w:rsidRPr="003E215A">
        <w:t>before the voting results on a show of hands are declared; or</w:t>
      </w:r>
    </w:p>
    <w:p w14:paraId="7A135614" w14:textId="25BFCBF0" w:rsidR="00216BDB" w:rsidRDefault="00216BDB" w:rsidP="00952403">
      <w:pPr>
        <w:pStyle w:val="Heading4"/>
        <w:tabs>
          <w:tab w:val="clear" w:pos="2211"/>
        </w:tabs>
      </w:pPr>
      <w:r w:rsidRPr="003E215A">
        <w:t>immediately after the voting results on a show of hands are declared.</w:t>
      </w:r>
    </w:p>
    <w:p w14:paraId="52DA26FD" w14:textId="77777777" w:rsidR="00216BDB" w:rsidRPr="003E215A" w:rsidRDefault="00216BDB" w:rsidP="00216BDB">
      <w:pPr>
        <w:pStyle w:val="Heading2"/>
        <w:tabs>
          <w:tab w:val="clear" w:pos="737"/>
        </w:tabs>
      </w:pPr>
      <w:bookmarkStart w:id="491" w:name="_Toc412814599"/>
      <w:bookmarkStart w:id="492" w:name="_Toc119307631"/>
      <w:r w:rsidRPr="003E215A">
        <w:t>Poll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16169D24" w14:textId="6933139D" w:rsidR="00216BDB" w:rsidRPr="003E215A" w:rsidRDefault="00216BDB" w:rsidP="006A2114">
      <w:pPr>
        <w:pStyle w:val="Heading3"/>
        <w:numPr>
          <w:ilvl w:val="0"/>
          <w:numId w:val="0"/>
        </w:numPr>
        <w:ind w:left="1474" w:hanging="737"/>
      </w:pPr>
      <w:r w:rsidRPr="003E215A">
        <w:t xml:space="preserve">If a poll is effectively demanded in accordance with article </w:t>
      </w:r>
      <w:r w:rsidRPr="003E215A">
        <w:fldChar w:fldCharType="begin"/>
      </w:r>
      <w:r w:rsidRPr="003E215A">
        <w:instrText xml:space="preserve"> REF _Ref258327841 \w \h </w:instrText>
      </w:r>
      <w:r w:rsidR="003E215A">
        <w:instrText xml:space="preserve"> \* MERGEFORMAT </w:instrText>
      </w:r>
      <w:r w:rsidRPr="003E215A">
        <w:fldChar w:fldCharType="separate"/>
      </w:r>
      <w:r w:rsidR="00970F9E">
        <w:t>7.13</w:t>
      </w:r>
      <w:r w:rsidRPr="003E215A">
        <w:fldChar w:fldCharType="end"/>
      </w:r>
      <w:r w:rsidRPr="003E215A">
        <w:t>:</w:t>
      </w:r>
    </w:p>
    <w:p w14:paraId="44E84C68" w14:textId="279CFD51" w:rsidR="00216BDB" w:rsidRPr="003E215A" w:rsidRDefault="00C06903" w:rsidP="006A2114">
      <w:pPr>
        <w:pStyle w:val="Heading3"/>
      </w:pPr>
      <w:bookmarkStart w:id="493" w:name="_Ref109124690"/>
      <w:r>
        <w:t>the poll</w:t>
      </w:r>
      <w:r w:rsidR="00216BDB" w:rsidRPr="003E215A">
        <w:t xml:space="preserve"> must be taken in the manner and at the date and time directed by the chair</w:t>
      </w:r>
      <w:r w:rsidR="00204209" w:rsidRPr="003E215A">
        <w:t>person</w:t>
      </w:r>
      <w:r w:rsidR="00216BDB" w:rsidRPr="003E215A">
        <w:t xml:space="preserve"> and the result of the poll is a resolution of the meeting at which the poll was demanded;</w:t>
      </w:r>
      <w:bookmarkEnd w:id="493"/>
    </w:p>
    <w:p w14:paraId="1EC8076D" w14:textId="23CCFE67" w:rsidR="00216BDB" w:rsidRPr="003E215A" w:rsidRDefault="00216BDB" w:rsidP="006A2114">
      <w:pPr>
        <w:pStyle w:val="Heading3"/>
      </w:pPr>
      <w:r w:rsidRPr="003E215A">
        <w:t>on the election of a chair</w:t>
      </w:r>
      <w:r w:rsidR="00204209" w:rsidRPr="003E215A">
        <w:t>person</w:t>
      </w:r>
      <w:r w:rsidRPr="003E215A">
        <w:t xml:space="preserve"> or on a question of adjournment, </w:t>
      </w:r>
      <w:r w:rsidR="00C66AA2">
        <w:t xml:space="preserve">the poll </w:t>
      </w:r>
      <w:r w:rsidRPr="003E215A">
        <w:t xml:space="preserve">must be taken immediately; </w:t>
      </w:r>
    </w:p>
    <w:p w14:paraId="7AD1ABAC" w14:textId="5C1627E5" w:rsidR="00216BDB" w:rsidRPr="003E215A" w:rsidRDefault="00216BDB" w:rsidP="006A2114">
      <w:pPr>
        <w:pStyle w:val="Heading3"/>
      </w:pPr>
      <w:r w:rsidRPr="003E215A">
        <w:t>the demand may be withdrawn</w:t>
      </w:r>
      <w:r w:rsidR="00CE5514">
        <w:t xml:space="preserve"> (unless article </w:t>
      </w:r>
      <w:r w:rsidR="002D7492">
        <w:fldChar w:fldCharType="begin"/>
      </w:r>
      <w:r w:rsidR="002D7492">
        <w:instrText xml:space="preserve"> REF _Ref108791316 \w \h </w:instrText>
      </w:r>
      <w:r w:rsidR="002D7492">
        <w:fldChar w:fldCharType="separate"/>
      </w:r>
      <w:r w:rsidR="00970F9E">
        <w:t>5.5(c)(iii)</w:t>
      </w:r>
      <w:r w:rsidR="002D7492">
        <w:fldChar w:fldCharType="end"/>
      </w:r>
      <w:r w:rsidR="00CE5514">
        <w:t xml:space="preserve"> applies)</w:t>
      </w:r>
      <w:r w:rsidRPr="003E215A">
        <w:t>; and</w:t>
      </w:r>
    </w:p>
    <w:p w14:paraId="58B3E5D6" w14:textId="77777777" w:rsidR="00216BDB" w:rsidRDefault="00216BDB" w:rsidP="006A2114">
      <w:pPr>
        <w:pStyle w:val="Heading3"/>
      </w:pPr>
      <w:r w:rsidRPr="003E215A">
        <w:t xml:space="preserve">the demand does not prevent the continuance of the meeting for the transaction of any business other than the question on which the poll has been demanded. </w:t>
      </w:r>
    </w:p>
    <w:p w14:paraId="768687B6" w14:textId="77777777" w:rsidR="00216BDB" w:rsidRPr="003E215A" w:rsidRDefault="00216BDB" w:rsidP="00216BDB">
      <w:pPr>
        <w:pStyle w:val="Heading2"/>
        <w:tabs>
          <w:tab w:val="clear" w:pos="737"/>
        </w:tabs>
      </w:pPr>
      <w:bookmarkStart w:id="494" w:name="_Toc412814600"/>
      <w:bookmarkStart w:id="495" w:name="_Ref93499547"/>
      <w:bookmarkStart w:id="496" w:name="_Toc119307632"/>
      <w:bookmarkStart w:id="497" w:name="_Toc331475399"/>
      <w:bookmarkStart w:id="498" w:name="_Toc481485251"/>
      <w:bookmarkStart w:id="499" w:name="_Toc482009581"/>
      <w:bookmarkStart w:id="500" w:name="_Toc503780521"/>
      <w:bookmarkStart w:id="501" w:name="_Toc67478345"/>
      <w:r w:rsidRPr="003E215A">
        <w:t>Entitlement to vote</w:t>
      </w:r>
      <w:bookmarkEnd w:id="494"/>
      <w:bookmarkEnd w:id="495"/>
      <w:bookmarkEnd w:id="496"/>
    </w:p>
    <w:p w14:paraId="22114256" w14:textId="77777777" w:rsidR="00216BDB" w:rsidRPr="003E215A" w:rsidRDefault="00216BDB" w:rsidP="00A44BE7">
      <w:pPr>
        <w:pStyle w:val="Heading3"/>
        <w:tabs>
          <w:tab w:val="clear" w:pos="1474"/>
        </w:tabs>
      </w:pPr>
      <w:r w:rsidRPr="003E215A">
        <w:t xml:space="preserve">Subject to this Constitution, the Corporations Act or any other applicable laws, and to any rights and any restrictions attached to any </w:t>
      </w:r>
      <w:r w:rsidR="00B1590F" w:rsidRPr="003E215A">
        <w:t>category</w:t>
      </w:r>
      <w:r w:rsidRPr="003E215A">
        <w:t xml:space="preserve"> of Members:</w:t>
      </w:r>
    </w:p>
    <w:p w14:paraId="0B2AA268" w14:textId="77777777" w:rsidR="00216BDB" w:rsidRPr="003E215A" w:rsidRDefault="00216BDB" w:rsidP="00A44BE7">
      <w:pPr>
        <w:pStyle w:val="Heading4"/>
      </w:pPr>
      <w:r w:rsidRPr="003E215A">
        <w:t xml:space="preserve">on a show of hands, each </w:t>
      </w:r>
      <w:r w:rsidR="00F53FDA" w:rsidRPr="003E215A">
        <w:t xml:space="preserve">Ordinary </w:t>
      </w:r>
      <w:r w:rsidRPr="003E215A">
        <w:t>Member present in person and each other person present as a proxy, attorney or Representative of a</w:t>
      </w:r>
      <w:r w:rsidR="00CB4A29" w:rsidRPr="003E215A">
        <w:t>n</w:t>
      </w:r>
      <w:r w:rsidRPr="003E215A">
        <w:t xml:space="preserve"> </w:t>
      </w:r>
      <w:r w:rsidR="00F53FDA" w:rsidRPr="003E215A">
        <w:t xml:space="preserve">Ordinary </w:t>
      </w:r>
      <w:r w:rsidRPr="003E215A">
        <w:t xml:space="preserve">Member has </w:t>
      </w:r>
      <w:r w:rsidR="00715277" w:rsidRPr="003E215A">
        <w:t>one</w:t>
      </w:r>
      <w:r w:rsidRPr="003E215A">
        <w:t xml:space="preserve"> vote; and</w:t>
      </w:r>
    </w:p>
    <w:p w14:paraId="7DA515FE" w14:textId="77777777" w:rsidR="00216BDB" w:rsidRPr="003E215A" w:rsidRDefault="00216BDB" w:rsidP="00A44BE7">
      <w:pPr>
        <w:pStyle w:val="Heading4"/>
      </w:pPr>
      <w:r w:rsidRPr="003E215A">
        <w:t xml:space="preserve">on a poll, each </w:t>
      </w:r>
      <w:r w:rsidR="00715277" w:rsidRPr="003E215A">
        <w:t xml:space="preserve">Ordinary </w:t>
      </w:r>
      <w:r w:rsidRPr="003E215A">
        <w:t xml:space="preserve">Member present in person has </w:t>
      </w:r>
      <w:r w:rsidR="00715277" w:rsidRPr="003E215A">
        <w:t>one</w:t>
      </w:r>
      <w:r w:rsidRPr="003E215A">
        <w:t xml:space="preserve"> vote and each person present as proxy, attorney or Representative of a</w:t>
      </w:r>
      <w:r w:rsidR="00715277" w:rsidRPr="003E215A">
        <w:t>n</w:t>
      </w:r>
      <w:r w:rsidRPr="003E215A">
        <w:t xml:space="preserve"> </w:t>
      </w:r>
      <w:r w:rsidR="00715277" w:rsidRPr="003E215A">
        <w:t xml:space="preserve">Ordinary </w:t>
      </w:r>
      <w:r w:rsidRPr="003E215A">
        <w:t xml:space="preserve">Member has </w:t>
      </w:r>
      <w:r w:rsidR="00715277" w:rsidRPr="003E215A">
        <w:t>one</w:t>
      </w:r>
      <w:r w:rsidRPr="003E215A">
        <w:t xml:space="preserve"> vote for each </w:t>
      </w:r>
      <w:r w:rsidR="00715277" w:rsidRPr="003E215A">
        <w:t xml:space="preserve">Ordinary </w:t>
      </w:r>
      <w:r w:rsidRPr="003E215A">
        <w:t>Member that the person represents.</w:t>
      </w:r>
    </w:p>
    <w:p w14:paraId="4149A38A" w14:textId="77777777" w:rsidR="00A44BE7" w:rsidRPr="003E215A" w:rsidRDefault="00CB4A29" w:rsidP="00A44BE7">
      <w:pPr>
        <w:pStyle w:val="Heading3"/>
      </w:pPr>
      <w:r w:rsidRPr="003E215A">
        <w:t xml:space="preserve">For the avoidance of doubt, </w:t>
      </w:r>
      <w:r w:rsidR="00A44BE7" w:rsidRPr="003E215A">
        <w:t xml:space="preserve">Associate Members are not entitled to </w:t>
      </w:r>
      <w:r w:rsidRPr="003E215A">
        <w:t xml:space="preserve">vote. </w:t>
      </w:r>
    </w:p>
    <w:p w14:paraId="4113BF1F" w14:textId="77777777" w:rsidR="00216BDB" w:rsidRPr="003E215A" w:rsidRDefault="00216BDB" w:rsidP="00216BDB">
      <w:pPr>
        <w:pStyle w:val="Heading2"/>
        <w:tabs>
          <w:tab w:val="clear" w:pos="737"/>
        </w:tabs>
      </w:pPr>
      <w:bookmarkStart w:id="502" w:name="_Toc492393116"/>
      <w:bookmarkStart w:id="503" w:name="_Toc494170501"/>
      <w:bookmarkStart w:id="504" w:name="_Toc64185585"/>
      <w:bookmarkStart w:id="505" w:name="_Toc223831489"/>
      <w:bookmarkStart w:id="506" w:name="_Toc412814601"/>
      <w:bookmarkStart w:id="507" w:name="_Ref135472382"/>
      <w:bookmarkStart w:id="508" w:name="_Ref412815063"/>
      <w:bookmarkStart w:id="509" w:name="_Toc119307633"/>
      <w:r w:rsidRPr="003E215A">
        <w:t>Validity of vote in certain circumstances</w:t>
      </w:r>
      <w:bookmarkEnd w:id="502"/>
      <w:bookmarkEnd w:id="503"/>
      <w:bookmarkEnd w:id="504"/>
      <w:bookmarkEnd w:id="505"/>
      <w:bookmarkEnd w:id="506"/>
      <w:bookmarkEnd w:id="507"/>
      <w:bookmarkEnd w:id="508"/>
      <w:bookmarkEnd w:id="509"/>
    </w:p>
    <w:p w14:paraId="2D97E7DF" w14:textId="77777777" w:rsidR="00216BDB" w:rsidRPr="003E215A" w:rsidRDefault="00216BDB" w:rsidP="00216BDB">
      <w:pPr>
        <w:pStyle w:val="Indent2"/>
      </w:pPr>
      <w:r w:rsidRPr="003E215A">
        <w:t xml:space="preserve">Unless the Company has received written notice of the </w:t>
      </w:r>
      <w:r w:rsidR="00D14974" w:rsidRPr="003E215A">
        <w:t xml:space="preserve">revocation </w:t>
      </w:r>
      <w:r w:rsidRPr="003E215A">
        <w:t>before the start or resumption of the meeting at which a person votes as a proxy, attorney or Representative, a vote cast by that person is valid even if</w:t>
      </w:r>
      <w:r w:rsidR="00D14974" w:rsidRPr="003E215A">
        <w:t xml:space="preserve"> the Member revoked the appointment or authority</w:t>
      </w:r>
      <w:r w:rsidRPr="003E215A">
        <w:t xml:space="preserve"> before the person vote</w:t>
      </w:r>
      <w:r w:rsidR="00D14974" w:rsidRPr="003E215A">
        <w:t>d.</w:t>
      </w:r>
    </w:p>
    <w:p w14:paraId="37A72729" w14:textId="77777777" w:rsidR="00216BDB" w:rsidRPr="003E215A" w:rsidRDefault="00216BDB" w:rsidP="00216BDB">
      <w:pPr>
        <w:pStyle w:val="Heading2"/>
        <w:tabs>
          <w:tab w:val="clear" w:pos="737"/>
        </w:tabs>
      </w:pPr>
      <w:bookmarkStart w:id="510" w:name="_Toc412814602"/>
      <w:bookmarkStart w:id="511" w:name="_Toc119307634"/>
      <w:r w:rsidRPr="003E215A">
        <w:t>Objection to voting qualification</w:t>
      </w:r>
      <w:bookmarkEnd w:id="497"/>
      <w:bookmarkEnd w:id="498"/>
      <w:bookmarkEnd w:id="499"/>
      <w:bookmarkEnd w:id="500"/>
      <w:bookmarkEnd w:id="501"/>
      <w:bookmarkEnd w:id="510"/>
      <w:bookmarkEnd w:id="511"/>
    </w:p>
    <w:p w14:paraId="22961EDF" w14:textId="77777777" w:rsidR="00216BDB" w:rsidRPr="003E215A" w:rsidRDefault="00216BDB" w:rsidP="00EE2898">
      <w:pPr>
        <w:pStyle w:val="Indent2"/>
        <w:keepNext/>
      </w:pPr>
      <w:r w:rsidRPr="003E215A">
        <w:t>An objection to the right of a person to attend or vote at a general meeting or adjourned general meeting:</w:t>
      </w:r>
    </w:p>
    <w:p w14:paraId="742B15B8" w14:textId="77777777" w:rsidR="00216BDB" w:rsidRPr="003E215A" w:rsidRDefault="00216BDB" w:rsidP="00216BDB">
      <w:pPr>
        <w:pStyle w:val="Heading3"/>
        <w:tabs>
          <w:tab w:val="clear" w:pos="1474"/>
        </w:tabs>
      </w:pPr>
      <w:r w:rsidRPr="003E215A">
        <w:t>may not be raised except at that meeting or adjourned meeting; and</w:t>
      </w:r>
    </w:p>
    <w:p w14:paraId="33ED2357" w14:textId="77777777" w:rsidR="00216BDB" w:rsidRPr="003E215A" w:rsidRDefault="00216BDB" w:rsidP="00216BDB">
      <w:pPr>
        <w:pStyle w:val="Heading3"/>
        <w:tabs>
          <w:tab w:val="clear" w:pos="1474"/>
        </w:tabs>
      </w:pPr>
      <w:r w:rsidRPr="003E215A">
        <w:t>must be referred to the chair</w:t>
      </w:r>
      <w:r w:rsidR="00204209" w:rsidRPr="003E215A">
        <w:t>person</w:t>
      </w:r>
      <w:r w:rsidRPr="003E215A">
        <w:t xml:space="preserve"> of the meeting, whose decision is final.  </w:t>
      </w:r>
    </w:p>
    <w:p w14:paraId="2B717EDF" w14:textId="77777777" w:rsidR="00216BDB" w:rsidRPr="003E215A" w:rsidRDefault="00216BDB" w:rsidP="00216BDB">
      <w:pPr>
        <w:pStyle w:val="Indent2"/>
      </w:pPr>
      <w:r w:rsidRPr="003E215A">
        <w:t>A vote not disallowed under the objection is valid for all purposes.</w:t>
      </w:r>
    </w:p>
    <w:p w14:paraId="3C1D08AE" w14:textId="77777777" w:rsidR="00216BDB" w:rsidRPr="003E215A" w:rsidRDefault="00216BDB" w:rsidP="00216BDB">
      <w:pPr>
        <w:pStyle w:val="Heading2"/>
        <w:tabs>
          <w:tab w:val="clear" w:pos="737"/>
        </w:tabs>
      </w:pPr>
      <w:bookmarkStart w:id="512" w:name="_Toc113858240"/>
      <w:bookmarkStart w:id="513" w:name="_Toc113944876"/>
      <w:bookmarkStart w:id="514" w:name="_Toc113947672"/>
      <w:bookmarkStart w:id="515" w:name="_Toc113858241"/>
      <w:bookmarkStart w:id="516" w:name="_Toc113944877"/>
      <w:bookmarkStart w:id="517" w:name="_Toc113947673"/>
      <w:bookmarkStart w:id="518" w:name="_Toc105899691"/>
      <w:bookmarkStart w:id="519" w:name="_Toc111636732"/>
      <w:bookmarkStart w:id="520" w:name="_Toc412814604"/>
      <w:bookmarkStart w:id="521" w:name="_Toc119307635"/>
      <w:bookmarkEnd w:id="512"/>
      <w:bookmarkEnd w:id="513"/>
      <w:bookmarkEnd w:id="514"/>
      <w:bookmarkEnd w:id="515"/>
      <w:bookmarkEnd w:id="516"/>
      <w:bookmarkEnd w:id="517"/>
      <w:r w:rsidRPr="003E215A">
        <w:t>Suspension or if any Annual Subscription Fee not paid</w:t>
      </w:r>
      <w:bookmarkEnd w:id="518"/>
      <w:bookmarkEnd w:id="519"/>
      <w:bookmarkEnd w:id="520"/>
      <w:bookmarkEnd w:id="521"/>
      <w:r w:rsidRPr="003E215A">
        <w:rPr>
          <w:b w:val="0"/>
          <w:bCs/>
        </w:rPr>
        <w:t xml:space="preserve"> </w:t>
      </w:r>
    </w:p>
    <w:p w14:paraId="40E2C29E" w14:textId="77777777" w:rsidR="00216BDB" w:rsidRPr="003E215A" w:rsidRDefault="00216BDB" w:rsidP="00216BDB">
      <w:pPr>
        <w:pStyle w:val="Indent2"/>
      </w:pPr>
      <w:r w:rsidRPr="003E215A">
        <w:t>In addition to any other rights of the Company, if:</w:t>
      </w:r>
    </w:p>
    <w:p w14:paraId="56510535" w14:textId="77777777" w:rsidR="00216BDB" w:rsidRPr="003E215A" w:rsidRDefault="00216BDB" w:rsidP="00216BDB">
      <w:pPr>
        <w:pStyle w:val="Heading3"/>
        <w:tabs>
          <w:tab w:val="clear" w:pos="1474"/>
        </w:tabs>
      </w:pPr>
      <w:r w:rsidRPr="003E215A">
        <w:t xml:space="preserve">any Annual Subscription Fee is due and payable by a Member and is not paid; or  </w:t>
      </w:r>
    </w:p>
    <w:p w14:paraId="7D41ABF9" w14:textId="77777777" w:rsidR="00216BDB" w:rsidRPr="003E215A" w:rsidRDefault="00216BDB" w:rsidP="00216BDB">
      <w:pPr>
        <w:pStyle w:val="Heading3"/>
        <w:tabs>
          <w:tab w:val="clear" w:pos="1474"/>
        </w:tabs>
      </w:pPr>
      <w:r w:rsidRPr="003E215A">
        <w:t xml:space="preserve">a Member is suspended, </w:t>
      </w:r>
    </w:p>
    <w:p w14:paraId="5B6F7AF9" w14:textId="77777777" w:rsidR="00216BDB" w:rsidRPr="003E215A" w:rsidRDefault="00216BDB" w:rsidP="00216BDB">
      <w:pPr>
        <w:ind w:left="737"/>
      </w:pPr>
      <w:r w:rsidRPr="003E215A">
        <w:t xml:space="preserve">the Member has no right to be present at, be counted among the quorum for, or vote, whether in person or by proxy, attorney or Representative, at a general meeting of the Company. </w:t>
      </w:r>
    </w:p>
    <w:p w14:paraId="5ECD84B0" w14:textId="77777777" w:rsidR="00216BDB" w:rsidRPr="003E215A" w:rsidRDefault="00216BDB" w:rsidP="00216BDB">
      <w:pPr>
        <w:pStyle w:val="Heading1"/>
        <w:tabs>
          <w:tab w:val="clear" w:pos="737"/>
        </w:tabs>
      </w:pPr>
      <w:bookmarkStart w:id="522" w:name="_Toc93490262"/>
      <w:bookmarkStart w:id="523" w:name="_Toc93490266"/>
      <w:bookmarkStart w:id="524" w:name="_Toc331475408"/>
      <w:bookmarkStart w:id="525" w:name="_Toc481485260"/>
      <w:bookmarkStart w:id="526" w:name="_Toc482009590"/>
      <w:bookmarkStart w:id="527" w:name="_Toc503780533"/>
      <w:bookmarkStart w:id="528" w:name="_Toc67478351"/>
      <w:bookmarkStart w:id="529" w:name="_Toc412814608"/>
      <w:bookmarkStart w:id="530" w:name="_Toc119307636"/>
      <w:bookmarkEnd w:id="522"/>
      <w:bookmarkEnd w:id="523"/>
      <w:r w:rsidRPr="003E215A">
        <w:t>The Directors</w:t>
      </w:r>
      <w:bookmarkEnd w:id="524"/>
      <w:bookmarkEnd w:id="525"/>
      <w:bookmarkEnd w:id="526"/>
      <w:bookmarkEnd w:id="527"/>
      <w:bookmarkEnd w:id="528"/>
      <w:bookmarkEnd w:id="529"/>
      <w:bookmarkEnd w:id="530"/>
    </w:p>
    <w:p w14:paraId="0D6832CD" w14:textId="77777777" w:rsidR="00216BDB" w:rsidRPr="003E215A" w:rsidRDefault="00216BDB" w:rsidP="00216BDB">
      <w:pPr>
        <w:pStyle w:val="Heading2"/>
        <w:tabs>
          <w:tab w:val="clear" w:pos="737"/>
        </w:tabs>
      </w:pPr>
      <w:bookmarkStart w:id="531" w:name="_Toc331475409"/>
      <w:bookmarkStart w:id="532" w:name="_Toc481485261"/>
      <w:bookmarkStart w:id="533" w:name="_Toc482009591"/>
      <w:bookmarkStart w:id="534" w:name="_Toc503780534"/>
      <w:bookmarkStart w:id="535" w:name="_Toc67478352"/>
      <w:bookmarkStart w:id="536" w:name="_Toc412814609"/>
      <w:bookmarkStart w:id="537" w:name="_Ref181768019"/>
      <w:bookmarkStart w:id="538" w:name="_Ref181780700"/>
      <w:bookmarkStart w:id="539" w:name="_Ref258413616"/>
      <w:bookmarkStart w:id="540" w:name="_Ref412129439"/>
      <w:bookmarkStart w:id="541" w:name="_Ref89426328"/>
      <w:bookmarkStart w:id="542" w:name="_Ref93067058"/>
      <w:bookmarkStart w:id="543" w:name="_Toc119307637"/>
      <w:r w:rsidRPr="003E215A">
        <w:t>Number of Directors</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7171944C" w14:textId="271DCC7D" w:rsidR="00216BDB" w:rsidRPr="003E215A" w:rsidRDefault="00216BDB" w:rsidP="00216BDB">
      <w:pPr>
        <w:pStyle w:val="Indent2"/>
      </w:pPr>
      <w:r w:rsidRPr="003E215A">
        <w:t>Unless otherwise determined by the Company in general meeting, the number of Directors is to be not less than 3</w:t>
      </w:r>
      <w:r w:rsidR="00B65B58" w:rsidRPr="00154E78">
        <w:t xml:space="preserve"> </w:t>
      </w:r>
      <w:r w:rsidRPr="003E215A">
        <w:t xml:space="preserve">and not more than </w:t>
      </w:r>
      <w:r w:rsidR="00DA3856" w:rsidRPr="00B5760C">
        <w:t>11</w:t>
      </w:r>
      <w:r w:rsidR="00B00489" w:rsidRPr="00B5760C">
        <w:t>.</w:t>
      </w:r>
      <w:r w:rsidR="00AB5739" w:rsidRPr="00AB5739">
        <w:rPr>
          <w:i/>
          <w:iCs/>
          <w:highlight w:val="yellow"/>
        </w:rPr>
        <w:t xml:space="preserve"> </w:t>
      </w:r>
    </w:p>
    <w:p w14:paraId="2D531FCC" w14:textId="77777777" w:rsidR="00216BDB" w:rsidRPr="003E215A" w:rsidRDefault="00216BDB" w:rsidP="00216BDB">
      <w:pPr>
        <w:pStyle w:val="Heading2"/>
        <w:tabs>
          <w:tab w:val="clear" w:pos="737"/>
        </w:tabs>
      </w:pPr>
      <w:bookmarkStart w:id="544" w:name="_Toc487464492"/>
      <w:bookmarkStart w:id="545" w:name="_Toc492393120"/>
      <w:bookmarkStart w:id="546" w:name="_Toc494170506"/>
      <w:bookmarkStart w:id="547" w:name="_Toc500851742"/>
      <w:bookmarkStart w:id="548" w:name="_Toc67478354"/>
      <w:bookmarkStart w:id="549" w:name="_Toc412814610"/>
      <w:bookmarkStart w:id="550" w:name="_Toc119307638"/>
      <w:bookmarkStart w:id="551" w:name="_Toc497046402"/>
      <w:bookmarkStart w:id="552" w:name="_Toc503780537"/>
      <w:r w:rsidRPr="003E215A">
        <w:t>Change of number of Directors</w:t>
      </w:r>
      <w:bookmarkEnd w:id="544"/>
      <w:bookmarkEnd w:id="545"/>
      <w:bookmarkEnd w:id="546"/>
      <w:bookmarkEnd w:id="547"/>
      <w:bookmarkEnd w:id="548"/>
      <w:bookmarkEnd w:id="549"/>
      <w:bookmarkEnd w:id="550"/>
    </w:p>
    <w:p w14:paraId="68F79612" w14:textId="77777777" w:rsidR="0085069A" w:rsidRPr="003E215A" w:rsidRDefault="00216BDB" w:rsidP="00216BDB">
      <w:pPr>
        <w:pStyle w:val="Indent2"/>
      </w:pPr>
      <w:r w:rsidRPr="003E215A">
        <w:t>The Company in general meeting may by resolution increase or reduce the number of Directors</w:t>
      </w:r>
      <w:r w:rsidR="00AF280B" w:rsidRPr="003E215A">
        <w:t>.</w:t>
      </w:r>
      <w:r w:rsidR="0085069A" w:rsidRPr="003E215A">
        <w:t xml:space="preserve"> </w:t>
      </w:r>
    </w:p>
    <w:p w14:paraId="7D451CE2" w14:textId="77777777" w:rsidR="008D6019" w:rsidRPr="003E215A" w:rsidRDefault="008D6019" w:rsidP="00216BDB">
      <w:pPr>
        <w:pStyle w:val="Heading2"/>
        <w:tabs>
          <w:tab w:val="clear" w:pos="737"/>
        </w:tabs>
      </w:pPr>
      <w:bookmarkStart w:id="553" w:name="_Ref108780697"/>
      <w:bookmarkStart w:id="554" w:name="_Ref109120511"/>
      <w:bookmarkStart w:id="555" w:name="_Toc119307639"/>
      <w:bookmarkStart w:id="556" w:name="_Toc485696304"/>
      <w:bookmarkStart w:id="557" w:name="_Toc487464494"/>
      <w:bookmarkStart w:id="558" w:name="_Toc492393122"/>
      <w:bookmarkStart w:id="559" w:name="_Toc494170508"/>
      <w:bookmarkStart w:id="560" w:name="_Toc500851744"/>
      <w:bookmarkStart w:id="561" w:name="_Toc67478356"/>
      <w:bookmarkStart w:id="562" w:name="_Toc412814611"/>
      <w:bookmarkStart w:id="563" w:name="_Toc351191209"/>
      <w:r w:rsidRPr="003E215A">
        <w:t>Retirement and election of Directors</w:t>
      </w:r>
      <w:bookmarkEnd w:id="553"/>
      <w:bookmarkEnd w:id="554"/>
      <w:bookmarkEnd w:id="555"/>
      <w:r w:rsidRPr="003E215A">
        <w:t xml:space="preserve"> </w:t>
      </w:r>
    </w:p>
    <w:p w14:paraId="5F71FCF7" w14:textId="183054BF" w:rsidR="006762DB" w:rsidRPr="002D205F" w:rsidRDefault="006762DB" w:rsidP="006762DB">
      <w:pPr>
        <w:pStyle w:val="Heading3"/>
      </w:pPr>
      <w:bookmarkStart w:id="564" w:name="_Ref95211694"/>
      <w:bookmarkStart w:id="565" w:name="_Ref206407160"/>
      <w:r>
        <w:t xml:space="preserve">At the first general meeting of the </w:t>
      </w:r>
      <w:r w:rsidRPr="002D205F">
        <w:t>Company</w:t>
      </w:r>
      <w:r w:rsidR="00154E78" w:rsidRPr="002D205F">
        <w:t xml:space="preserve"> following the first adoption of this Constitution</w:t>
      </w:r>
      <w:r w:rsidR="00B82D0D" w:rsidRPr="002D205F">
        <w:t xml:space="preserve"> (</w:t>
      </w:r>
      <w:r w:rsidR="00B82D0D" w:rsidRPr="002D205F">
        <w:rPr>
          <w:b/>
          <w:bCs/>
        </w:rPr>
        <w:t xml:space="preserve">Inaugural </w:t>
      </w:r>
      <w:r w:rsidR="00E074A6">
        <w:rPr>
          <w:b/>
          <w:bCs/>
        </w:rPr>
        <w:t>General Meeting</w:t>
      </w:r>
      <w:r w:rsidR="00B82D0D" w:rsidRPr="002D205F">
        <w:t>)</w:t>
      </w:r>
      <w:r w:rsidRPr="002D205F">
        <w:t>:</w:t>
      </w:r>
      <w:bookmarkEnd w:id="564"/>
    </w:p>
    <w:p w14:paraId="33027B1B" w14:textId="77777777" w:rsidR="006762DB" w:rsidRDefault="006762DB" w:rsidP="006762DB">
      <w:pPr>
        <w:pStyle w:val="Heading4"/>
      </w:pPr>
      <w:r>
        <w:t xml:space="preserve">all Directors in office </w:t>
      </w:r>
      <w:r w:rsidR="00C30FFA">
        <w:t xml:space="preserve">at that time </w:t>
      </w:r>
      <w:r>
        <w:t>must retire and those retiring Directors may submit themselves for re-election; and</w:t>
      </w:r>
    </w:p>
    <w:p w14:paraId="01397974" w14:textId="77777777" w:rsidR="006762DB" w:rsidRDefault="006762DB" w:rsidP="006762DB">
      <w:pPr>
        <w:pStyle w:val="Heading4"/>
      </w:pPr>
      <w:bookmarkStart w:id="566" w:name="_Ref95211586"/>
      <w:r>
        <w:t>the Company must elect:</w:t>
      </w:r>
      <w:bookmarkEnd w:id="566"/>
    </w:p>
    <w:p w14:paraId="14F504ED" w14:textId="77777777" w:rsidR="006762DB" w:rsidRDefault="006762DB" w:rsidP="006762DB">
      <w:pPr>
        <w:pStyle w:val="Heading5"/>
      </w:pPr>
      <w:bookmarkStart w:id="567" w:name="_Ref95211622"/>
      <w:r>
        <w:t xml:space="preserve">up to 6 Directors who must not hold office without re-election past the third annual general meeting following the Director’s election </w:t>
      </w:r>
      <w:r w:rsidR="00F7427C">
        <w:t>n</w:t>
      </w:r>
      <w:r>
        <w:t>or for more than 3 years (whichever is the longer</w:t>
      </w:r>
      <w:r w:rsidR="00F7427C">
        <w:t xml:space="preserve"> period</w:t>
      </w:r>
      <w:r>
        <w:t>); and</w:t>
      </w:r>
      <w:bookmarkEnd w:id="567"/>
    </w:p>
    <w:p w14:paraId="16CAAAE7" w14:textId="77777777" w:rsidR="006762DB" w:rsidRDefault="006762DB" w:rsidP="006762DB">
      <w:pPr>
        <w:pStyle w:val="Heading5"/>
      </w:pPr>
      <w:bookmarkStart w:id="568" w:name="_Ref95124552"/>
      <w:r>
        <w:t xml:space="preserve">up to </w:t>
      </w:r>
      <w:r w:rsidR="00B5760C">
        <w:t>5</w:t>
      </w:r>
      <w:r>
        <w:t xml:space="preserve"> Directors who must not hold office without re-election past the second annual general meeting following the Director’s election </w:t>
      </w:r>
      <w:r w:rsidR="00F7427C">
        <w:t>n</w:t>
      </w:r>
      <w:r>
        <w:t>or for more than 2 years (whichever is the longer</w:t>
      </w:r>
      <w:r w:rsidR="00F7427C">
        <w:t xml:space="preserve"> period</w:t>
      </w:r>
      <w:r>
        <w:t>).</w:t>
      </w:r>
      <w:bookmarkEnd w:id="568"/>
    </w:p>
    <w:p w14:paraId="780B24BD" w14:textId="3E7A0ECB" w:rsidR="006762DB" w:rsidRDefault="005C68F1" w:rsidP="006762DB">
      <w:pPr>
        <w:pStyle w:val="Heading3"/>
      </w:pPr>
      <w:bookmarkStart w:id="569" w:name="_Ref110413676"/>
      <w:r>
        <w:t xml:space="preserve">The election contemplated in </w:t>
      </w:r>
      <w:r w:rsidR="006762DB">
        <w:t>article</w:t>
      </w:r>
      <w:r w:rsidR="007E3A6E">
        <w:t> </w:t>
      </w:r>
      <w:r>
        <w:fldChar w:fldCharType="begin"/>
      </w:r>
      <w:r>
        <w:instrText xml:space="preserve"> REF _Ref95211586 \w \h </w:instrText>
      </w:r>
      <w:r>
        <w:fldChar w:fldCharType="separate"/>
      </w:r>
      <w:r w:rsidR="00970F9E">
        <w:t>8.3(a)(ii)</w:t>
      </w:r>
      <w:r>
        <w:fldChar w:fldCharType="end"/>
      </w:r>
      <w:r>
        <w:t xml:space="preserve"> must be conducted in the following manner</w:t>
      </w:r>
      <w:r w:rsidR="006762DB">
        <w:t>:</w:t>
      </w:r>
      <w:r w:rsidR="002D205F">
        <w:t xml:space="preserve"> </w:t>
      </w:r>
      <w:bookmarkEnd w:id="569"/>
    </w:p>
    <w:p w14:paraId="382ADC3A" w14:textId="4086E818" w:rsidR="009E2294" w:rsidRDefault="009E2294" w:rsidP="00FA0AA3">
      <w:pPr>
        <w:pStyle w:val="Heading4"/>
      </w:pPr>
      <w:r>
        <w:t xml:space="preserve">not later than </w:t>
      </w:r>
      <w:r w:rsidR="00C02ABA">
        <w:t>6</w:t>
      </w:r>
      <w:r>
        <w:t>0 Business Days prior to the Inaugural General Meeting:</w:t>
      </w:r>
    </w:p>
    <w:p w14:paraId="211636F3" w14:textId="69F68F7E" w:rsidR="009E2294" w:rsidRDefault="009E2294" w:rsidP="009E2294">
      <w:pPr>
        <w:pStyle w:val="Heading5"/>
      </w:pPr>
      <w:r>
        <w:t xml:space="preserve">the Company must publish a notice </w:t>
      </w:r>
      <w:r w:rsidR="00C57521">
        <w:t>on its website informing Members that Director elections will be taking place at the Inaugural General Meeting</w:t>
      </w:r>
      <w:r w:rsidR="00F03319">
        <w:t>,</w:t>
      </w:r>
      <w:r w:rsidR="00C57521">
        <w:t xml:space="preserve"> and </w:t>
      </w:r>
      <w:r w:rsidR="00F03319">
        <w:t xml:space="preserve">make </w:t>
      </w:r>
      <w:r w:rsidR="00C57521">
        <w:t xml:space="preserve">a copy of a blank Nomination Form </w:t>
      </w:r>
      <w:r w:rsidR="00F03319">
        <w:t xml:space="preserve">available </w:t>
      </w:r>
      <w:r w:rsidR="00C57521">
        <w:t>for download</w:t>
      </w:r>
      <w:r>
        <w:t>; and</w:t>
      </w:r>
    </w:p>
    <w:p w14:paraId="5E8D4D6C" w14:textId="1282AD60" w:rsidR="00FA0AA3" w:rsidRDefault="009E2294" w:rsidP="009E2294">
      <w:pPr>
        <w:pStyle w:val="Heading5"/>
      </w:pPr>
      <w:r>
        <w:t xml:space="preserve">the </w:t>
      </w:r>
      <w:r w:rsidR="003F6B70">
        <w:t>Directors</w:t>
      </w:r>
      <w:r>
        <w:t xml:space="preserve"> must appoint </w:t>
      </w:r>
      <w:r w:rsidR="00FA0AA3">
        <w:t xml:space="preserve">a Returning Officer </w:t>
      </w:r>
      <w:r w:rsidR="009717D6">
        <w:t>to oversee the election proce</w:t>
      </w:r>
      <w:r w:rsidR="0029418B">
        <w:t>ss</w:t>
      </w:r>
      <w:r w:rsidR="009717D6">
        <w:t>;</w:t>
      </w:r>
    </w:p>
    <w:p w14:paraId="5E8F0CD5" w14:textId="7FB218C7" w:rsidR="00C735AA" w:rsidRDefault="00C735AA" w:rsidP="006762DB">
      <w:pPr>
        <w:pStyle w:val="Heading4"/>
      </w:pPr>
      <w:r>
        <w:t xml:space="preserve">when </w:t>
      </w:r>
      <w:r w:rsidR="00570BDD">
        <w:t xml:space="preserve">giving </w:t>
      </w:r>
      <w:r>
        <w:t xml:space="preserve">notice of </w:t>
      </w:r>
      <w:r w:rsidR="004552BD">
        <w:t>the Inaugural General M</w:t>
      </w:r>
      <w:r>
        <w:t>eeting</w:t>
      </w:r>
      <w:r w:rsidR="004552BD">
        <w:t xml:space="preserve">, the Company must </w:t>
      </w:r>
      <w:r w:rsidR="00DF4F10">
        <w:t xml:space="preserve">provide </w:t>
      </w:r>
      <w:r w:rsidR="004552BD">
        <w:t xml:space="preserve">a copy </w:t>
      </w:r>
      <w:r w:rsidR="002E3FE1">
        <w:t xml:space="preserve">of each Experience Statement submitted by </w:t>
      </w:r>
      <w:r w:rsidR="00DF4F10">
        <w:t xml:space="preserve">each eligible </w:t>
      </w:r>
      <w:r w:rsidR="002E3FE1">
        <w:t>candidate</w:t>
      </w:r>
      <w:r w:rsidR="00DF4F10">
        <w:t xml:space="preserve"> </w:t>
      </w:r>
      <w:r w:rsidR="005942FA">
        <w:t xml:space="preserve">(as approved by the Nomination </w:t>
      </w:r>
      <w:r w:rsidR="00437849">
        <w:t xml:space="preserve">Committee in accordance with article </w:t>
      </w:r>
      <w:r w:rsidR="00437849">
        <w:fldChar w:fldCharType="begin"/>
      </w:r>
      <w:r w:rsidR="00437849">
        <w:instrText xml:space="preserve"> REF _Ref110505596 \r \h </w:instrText>
      </w:r>
      <w:r w:rsidR="00437849">
        <w:fldChar w:fldCharType="separate"/>
      </w:r>
      <w:r w:rsidR="00970F9E">
        <w:t>8.5</w:t>
      </w:r>
      <w:r w:rsidR="00437849">
        <w:fldChar w:fldCharType="end"/>
      </w:r>
      <w:r w:rsidR="00437849">
        <w:t xml:space="preserve">) </w:t>
      </w:r>
      <w:r w:rsidR="00DF4F10">
        <w:t>to all persons entitled to receive such notice under this Constitution</w:t>
      </w:r>
      <w:r w:rsidR="002E3FE1">
        <w:t>;</w:t>
      </w:r>
    </w:p>
    <w:p w14:paraId="7CEABAD2" w14:textId="77777777" w:rsidR="00DD04D3" w:rsidRDefault="00310573" w:rsidP="006762DB">
      <w:pPr>
        <w:pStyle w:val="Heading4"/>
      </w:pPr>
      <w:r>
        <w:t>the election will be conducted by way of ballot</w:t>
      </w:r>
      <w:r w:rsidR="00DD04D3">
        <w:t>;</w:t>
      </w:r>
    </w:p>
    <w:p w14:paraId="6DE019E6" w14:textId="5044DD4D" w:rsidR="005C68F1" w:rsidRDefault="006762DB" w:rsidP="006762DB">
      <w:pPr>
        <w:pStyle w:val="Heading4"/>
      </w:pPr>
      <w:r>
        <w:t xml:space="preserve">a ballot </w:t>
      </w:r>
      <w:r w:rsidR="005C68F1">
        <w:t xml:space="preserve">paper </w:t>
      </w:r>
      <w:r>
        <w:t>shall be prepared</w:t>
      </w:r>
      <w:r w:rsidR="00936056">
        <w:t xml:space="preserve"> in advance of the meeting</w:t>
      </w:r>
      <w:r w:rsidR="005C68F1">
        <w:t>:</w:t>
      </w:r>
      <w:r w:rsidR="00683A3A">
        <w:t xml:space="preserve"> </w:t>
      </w:r>
    </w:p>
    <w:p w14:paraId="494E7B73" w14:textId="3A41E862" w:rsidR="009D3223" w:rsidRDefault="006762DB" w:rsidP="005C68F1">
      <w:pPr>
        <w:pStyle w:val="Heading5"/>
      </w:pPr>
      <w:r>
        <w:t xml:space="preserve">with the names of each of the candidates </w:t>
      </w:r>
      <w:r w:rsidR="00A717F1">
        <w:t xml:space="preserve">that </w:t>
      </w:r>
      <w:r w:rsidR="00CF1C3C">
        <w:t xml:space="preserve">validly </w:t>
      </w:r>
      <w:r>
        <w:t xml:space="preserve">nominated for election </w:t>
      </w:r>
      <w:r w:rsidR="00F87C13">
        <w:t xml:space="preserve">listed </w:t>
      </w:r>
      <w:r>
        <w:t xml:space="preserve">in alphabetical order (by </w:t>
      </w:r>
      <w:r w:rsidR="00F87C13">
        <w:t>sur</w:t>
      </w:r>
      <w:r>
        <w:t>name)</w:t>
      </w:r>
      <w:r w:rsidR="00CF1C3C">
        <w:t xml:space="preserve">, </w:t>
      </w:r>
      <w:r w:rsidR="00420577">
        <w:t xml:space="preserve">together </w:t>
      </w:r>
      <w:r w:rsidR="00CF1C3C">
        <w:t xml:space="preserve">with the </w:t>
      </w:r>
      <w:r w:rsidR="00083221">
        <w:t>Portfolio(s)</w:t>
      </w:r>
      <w:r w:rsidR="00CF1C3C">
        <w:t xml:space="preserve"> to which the</w:t>
      </w:r>
      <w:r w:rsidR="001E2BFE">
        <w:t xml:space="preserve"> candidate</w:t>
      </w:r>
      <w:r w:rsidR="00CF1C3C">
        <w:t xml:space="preserve"> propose</w:t>
      </w:r>
      <w:r w:rsidR="001E2BFE">
        <w:t>s</w:t>
      </w:r>
      <w:r w:rsidR="00CF1C3C">
        <w:t xml:space="preserve"> to be allocated</w:t>
      </w:r>
      <w:r w:rsidR="001E2BFE">
        <w:t xml:space="preserve"> if elected as a Director</w:t>
      </w:r>
      <w:r w:rsidR="005C68F1">
        <w:t>;</w:t>
      </w:r>
    </w:p>
    <w:p w14:paraId="62E2BE05" w14:textId="6A698EC2" w:rsidR="005C68F1" w:rsidRDefault="009D3223" w:rsidP="005C68F1">
      <w:pPr>
        <w:pStyle w:val="Heading5"/>
      </w:pPr>
      <w:r>
        <w:t>with a box next to each candidate’s name;</w:t>
      </w:r>
      <w:r w:rsidR="005C68F1">
        <w:t xml:space="preserve"> and</w:t>
      </w:r>
    </w:p>
    <w:p w14:paraId="2FA0BE74" w14:textId="77777777" w:rsidR="006762DB" w:rsidRPr="009D3223" w:rsidRDefault="005C68F1" w:rsidP="005C68F1">
      <w:pPr>
        <w:pStyle w:val="Heading5"/>
      </w:pPr>
      <w:r w:rsidRPr="009D3223">
        <w:t xml:space="preserve">which states </w:t>
      </w:r>
      <w:r w:rsidR="006762DB" w:rsidRPr="009D3223">
        <w:t xml:space="preserve">the number of </w:t>
      </w:r>
      <w:r w:rsidR="009D3223" w:rsidRPr="009D3223">
        <w:t xml:space="preserve">Director </w:t>
      </w:r>
      <w:r w:rsidR="006762DB" w:rsidRPr="009D3223">
        <w:t>positions to be filled</w:t>
      </w:r>
      <w:r w:rsidR="009D3223" w:rsidRPr="009D3223">
        <w:t xml:space="preserve"> (being not more than 11)</w:t>
      </w:r>
      <w:r w:rsidR="00621CE7">
        <w:t xml:space="preserve"> (</w:t>
      </w:r>
      <w:r w:rsidR="00621CE7" w:rsidRPr="00621CE7">
        <w:rPr>
          <w:b/>
          <w:bCs/>
        </w:rPr>
        <w:t>Total Positions</w:t>
      </w:r>
      <w:r w:rsidR="00621CE7">
        <w:rPr>
          <w:b/>
          <w:bCs/>
        </w:rPr>
        <w:t xml:space="preserve"> Number</w:t>
      </w:r>
      <w:r w:rsidR="00621CE7">
        <w:t>)</w:t>
      </w:r>
      <w:r w:rsidR="006762DB" w:rsidRPr="009D3223">
        <w:t xml:space="preserve">; </w:t>
      </w:r>
    </w:p>
    <w:p w14:paraId="4234F0D8" w14:textId="6B35EBD2" w:rsidR="006762DB" w:rsidRDefault="006762DB" w:rsidP="006762DB">
      <w:pPr>
        <w:pStyle w:val="Heading4"/>
      </w:pPr>
      <w:bookmarkStart w:id="570" w:name="_Ref109289988"/>
      <w:r>
        <w:t xml:space="preserve">each Ordinary Member present and voting at the </w:t>
      </w:r>
      <w:r w:rsidR="009D3223">
        <w:t xml:space="preserve">Inaugural </w:t>
      </w:r>
      <w:r w:rsidR="00E074A6">
        <w:t>General Meeting</w:t>
      </w:r>
      <w:r w:rsidR="009D3223">
        <w:t xml:space="preserve"> </w:t>
      </w:r>
      <w:r>
        <w:t xml:space="preserve">shall be entitled to </w:t>
      </w:r>
      <w:r w:rsidR="009D3223">
        <w:t xml:space="preserve">complete a ballot paper </w:t>
      </w:r>
      <w:r w:rsidR="00621CE7">
        <w:t xml:space="preserve">by marking a </w:t>
      </w:r>
      <w:r w:rsidR="00C4448F">
        <w:t xml:space="preserve">unique </w:t>
      </w:r>
      <w:r w:rsidR="00621CE7">
        <w:t xml:space="preserve">number between 1 and the Total Positions Number in the box next to each </w:t>
      </w:r>
      <w:r>
        <w:t>candidate</w:t>
      </w:r>
      <w:r w:rsidR="00621CE7">
        <w:t>’</w:t>
      </w:r>
      <w:r>
        <w:t xml:space="preserve">s </w:t>
      </w:r>
      <w:r w:rsidR="00621CE7">
        <w:t>name</w:t>
      </w:r>
      <w:r w:rsidR="00C4448F">
        <w:t xml:space="preserve"> (to avoid doubt, each number must only be used once), with the Total Positions Number representing the most preferred candidate and 1 representing the least preferred candidate</w:t>
      </w:r>
      <w:r>
        <w:t xml:space="preserve">; </w:t>
      </w:r>
      <w:r w:rsidR="00465F05" w:rsidRPr="00465F05">
        <w:rPr>
          <w:highlight w:val="cyan"/>
        </w:rPr>
        <w:t xml:space="preserve"> </w:t>
      </w:r>
      <w:bookmarkEnd w:id="570"/>
    </w:p>
    <w:p w14:paraId="04085D39" w14:textId="790B570A" w:rsidR="00C4448F" w:rsidRDefault="00C4448F" w:rsidP="006762DB">
      <w:pPr>
        <w:pStyle w:val="Heading4"/>
      </w:pPr>
      <w:r>
        <w:t xml:space="preserve">a ballot paper will only be valid and counted </w:t>
      </w:r>
      <w:r w:rsidR="00086179">
        <w:t>if it is completed in accordance with paragraph </w:t>
      </w:r>
      <w:r w:rsidR="00190A41">
        <w:fldChar w:fldCharType="begin"/>
      </w:r>
      <w:r w:rsidR="00190A41">
        <w:instrText xml:space="preserve"> REF _Ref109289988 \n \h </w:instrText>
      </w:r>
      <w:r w:rsidR="00190A41">
        <w:fldChar w:fldCharType="separate"/>
      </w:r>
      <w:r w:rsidR="00970F9E">
        <w:t>(v)</w:t>
      </w:r>
      <w:r w:rsidR="00190A41">
        <w:fldChar w:fldCharType="end"/>
      </w:r>
      <w:r w:rsidR="00086179">
        <w:t xml:space="preserve"> – that is, a unique number between 1 and the Total Positions Number has been written in each box on the ballot paper or, if there are more than 11 boxes on the ballot paper, in 11 (and no more than 11) </w:t>
      </w:r>
      <w:r w:rsidR="003A3721">
        <w:t>boxes;</w:t>
      </w:r>
    </w:p>
    <w:p w14:paraId="4FED0383" w14:textId="77777777" w:rsidR="003A3721" w:rsidRDefault="007E5B93" w:rsidP="006762DB">
      <w:pPr>
        <w:pStyle w:val="Heading4"/>
      </w:pPr>
      <w:bookmarkStart w:id="571" w:name="_Ref109290152"/>
      <w:r>
        <w:t xml:space="preserve">the Returning Officer will </w:t>
      </w:r>
      <w:r w:rsidR="0096592F">
        <w:t>tally the votes in all valid ballot papers by summing the numbers in each box against the name of a candidate</w:t>
      </w:r>
      <w:r w:rsidR="00F77B65">
        <w:t xml:space="preserve">, and produce a list of the candidates in order of total votes (the candidate with the most votes being named </w:t>
      </w:r>
      <w:r w:rsidR="001373ED">
        <w:t>first, and in descending order thereafter) (</w:t>
      </w:r>
      <w:r w:rsidR="001373ED" w:rsidRPr="001373ED">
        <w:rPr>
          <w:b/>
          <w:bCs/>
        </w:rPr>
        <w:t>Election List</w:t>
      </w:r>
      <w:r w:rsidR="001373ED">
        <w:t>);</w:t>
      </w:r>
      <w:bookmarkEnd w:id="571"/>
      <w:r w:rsidR="00F77B65">
        <w:t xml:space="preserve"> </w:t>
      </w:r>
    </w:p>
    <w:p w14:paraId="52AC8E15" w14:textId="77777777" w:rsidR="006762DB" w:rsidRDefault="006762DB" w:rsidP="006762DB">
      <w:pPr>
        <w:pStyle w:val="Heading4"/>
      </w:pPr>
      <w:bookmarkStart w:id="572" w:name="_Ref109290153"/>
      <w:r>
        <w:t xml:space="preserve">the </w:t>
      </w:r>
      <w:r w:rsidR="001373ED">
        <w:t>Returning Officer will declare the outcome of the election</w:t>
      </w:r>
      <w:r>
        <w:t>, such that:</w:t>
      </w:r>
      <w:bookmarkEnd w:id="572"/>
      <w:r>
        <w:t xml:space="preserve"> </w:t>
      </w:r>
    </w:p>
    <w:p w14:paraId="40D39F22" w14:textId="66E0A755" w:rsidR="006762DB" w:rsidRDefault="006762DB" w:rsidP="006762DB">
      <w:pPr>
        <w:pStyle w:val="Heading5"/>
      </w:pPr>
      <w:r>
        <w:t xml:space="preserve">the </w:t>
      </w:r>
      <w:r w:rsidR="00062A6A">
        <w:t xml:space="preserve">first </w:t>
      </w:r>
      <w:r>
        <w:t xml:space="preserve">6 candidates </w:t>
      </w:r>
      <w:r w:rsidR="001373ED">
        <w:t xml:space="preserve">on the Election List </w:t>
      </w:r>
      <w:r>
        <w:t xml:space="preserve">will be elected to office under article </w:t>
      </w:r>
      <w:r>
        <w:fldChar w:fldCharType="begin"/>
      </w:r>
      <w:r>
        <w:instrText xml:space="preserve"> REF _Ref95211622 \w \h </w:instrText>
      </w:r>
      <w:r>
        <w:fldChar w:fldCharType="separate"/>
      </w:r>
      <w:r w:rsidR="00970F9E">
        <w:t>8.3(a)(ii)(A)</w:t>
      </w:r>
      <w:r>
        <w:fldChar w:fldCharType="end"/>
      </w:r>
      <w:r>
        <w:t xml:space="preserve">; </w:t>
      </w:r>
    </w:p>
    <w:p w14:paraId="118CBD96" w14:textId="0469BB68" w:rsidR="006762DB" w:rsidRDefault="006762DB" w:rsidP="006762DB">
      <w:pPr>
        <w:pStyle w:val="Heading5"/>
      </w:pPr>
      <w:r>
        <w:t xml:space="preserve">the 5 candidates who </w:t>
      </w:r>
      <w:r w:rsidR="001373ED">
        <w:t xml:space="preserve">are next on the Election List </w:t>
      </w:r>
      <w:r w:rsidR="00062A6A">
        <w:t>(i</w:t>
      </w:r>
      <w:r w:rsidR="00676042">
        <w:t>.</w:t>
      </w:r>
      <w:r w:rsidR="00062A6A">
        <w:t xml:space="preserve">e. after </w:t>
      </w:r>
      <w:r>
        <w:t xml:space="preserve">the candidates elected under </w:t>
      </w:r>
      <w:r>
        <w:fldChar w:fldCharType="begin"/>
      </w:r>
      <w:r>
        <w:instrText xml:space="preserve"> REF _Ref95211622 \w \h </w:instrText>
      </w:r>
      <w:r>
        <w:fldChar w:fldCharType="separate"/>
      </w:r>
      <w:r w:rsidR="00970F9E">
        <w:t>8.3(a)(ii)(A)</w:t>
      </w:r>
      <w:r>
        <w:fldChar w:fldCharType="end"/>
      </w:r>
      <w:r w:rsidR="00062A6A">
        <w:t>)</w:t>
      </w:r>
      <w:r>
        <w:t xml:space="preserve"> will be elected to office under article </w:t>
      </w:r>
      <w:r>
        <w:fldChar w:fldCharType="begin"/>
      </w:r>
      <w:r>
        <w:instrText xml:space="preserve"> REF _Ref95124552 \w \h </w:instrText>
      </w:r>
      <w:r>
        <w:fldChar w:fldCharType="separate"/>
      </w:r>
      <w:r w:rsidR="00970F9E">
        <w:t>8.3(a)(ii)(B)</w:t>
      </w:r>
      <w:r>
        <w:fldChar w:fldCharType="end"/>
      </w:r>
      <w:r>
        <w:t xml:space="preserve">; and </w:t>
      </w:r>
    </w:p>
    <w:p w14:paraId="5F51DBFD" w14:textId="77777777" w:rsidR="00062A6A" w:rsidRDefault="00062A6A" w:rsidP="006762DB">
      <w:pPr>
        <w:pStyle w:val="Heading5"/>
      </w:pPr>
      <w:r>
        <w:t>any remaining candidates on the Election List will not be elected to office;</w:t>
      </w:r>
      <w:r w:rsidR="00190A41">
        <w:t xml:space="preserve"> and</w:t>
      </w:r>
    </w:p>
    <w:p w14:paraId="62715119" w14:textId="5670A27E" w:rsidR="006762DB" w:rsidRDefault="00062A6A" w:rsidP="006762DB">
      <w:pPr>
        <w:pStyle w:val="Heading4"/>
      </w:pPr>
      <w:r>
        <w:t>for the purposes of paragraph</w:t>
      </w:r>
      <w:r w:rsidR="00D10B19">
        <w:t>s</w:t>
      </w:r>
      <w:r>
        <w:t> </w:t>
      </w:r>
      <w:r w:rsidR="000304BE">
        <w:fldChar w:fldCharType="begin"/>
      </w:r>
      <w:r w:rsidR="000304BE">
        <w:instrText xml:space="preserve"> REF _Ref109290152 \n \h </w:instrText>
      </w:r>
      <w:r w:rsidR="000304BE">
        <w:fldChar w:fldCharType="separate"/>
      </w:r>
      <w:r w:rsidR="00970F9E">
        <w:t>(vii)</w:t>
      </w:r>
      <w:r w:rsidR="000304BE">
        <w:fldChar w:fldCharType="end"/>
      </w:r>
      <w:r w:rsidR="000304BE">
        <w:t xml:space="preserve"> and </w:t>
      </w:r>
      <w:r w:rsidR="000304BE">
        <w:fldChar w:fldCharType="begin"/>
      </w:r>
      <w:r w:rsidR="000304BE">
        <w:instrText xml:space="preserve"> REF _Ref109290153 \n \h </w:instrText>
      </w:r>
      <w:r w:rsidR="000304BE">
        <w:fldChar w:fldCharType="separate"/>
      </w:r>
      <w:r w:rsidR="00970F9E">
        <w:t>(viii)</w:t>
      </w:r>
      <w:r w:rsidR="000304BE">
        <w:fldChar w:fldCharType="end"/>
      </w:r>
      <w:r>
        <w:t xml:space="preserve">, </w:t>
      </w:r>
      <w:r w:rsidR="006762DB">
        <w:t>if two or more candidates receive an equal number of votes</w:t>
      </w:r>
      <w:r w:rsidR="00D10B19">
        <w:t>, their order on the Election List will be determined by the Returning Officer</w:t>
      </w:r>
      <w:r w:rsidR="006762DB">
        <w:t>:</w:t>
      </w:r>
    </w:p>
    <w:p w14:paraId="30412445" w14:textId="77777777" w:rsidR="006762DB" w:rsidRDefault="006762DB" w:rsidP="006762DB">
      <w:pPr>
        <w:pStyle w:val="Heading5"/>
      </w:pPr>
      <w:r>
        <w:t>put</w:t>
      </w:r>
      <w:r w:rsidR="00D10B19">
        <w:t>ting</w:t>
      </w:r>
      <w:r>
        <w:t xml:space="preserve"> the names of those candidates in a box; </w:t>
      </w:r>
    </w:p>
    <w:p w14:paraId="4E192C07" w14:textId="77777777" w:rsidR="006762DB" w:rsidRDefault="00D10B19" w:rsidP="006762DB">
      <w:pPr>
        <w:pStyle w:val="Heading5"/>
      </w:pPr>
      <w:r>
        <w:t xml:space="preserve">randomly </w:t>
      </w:r>
      <w:r w:rsidR="006762DB">
        <w:t>withdraw</w:t>
      </w:r>
      <w:r>
        <w:t>ing</w:t>
      </w:r>
      <w:r w:rsidR="006762DB">
        <w:t xml:space="preserve"> the names from the box (without looking in the box); and </w:t>
      </w:r>
    </w:p>
    <w:p w14:paraId="36BAF4E4" w14:textId="77777777" w:rsidR="006762DB" w:rsidRDefault="006762DB" w:rsidP="006762DB">
      <w:pPr>
        <w:pStyle w:val="Heading5"/>
      </w:pPr>
      <w:r>
        <w:t>read</w:t>
      </w:r>
      <w:r w:rsidR="00D10B19">
        <w:t>ing</w:t>
      </w:r>
      <w:r>
        <w:t xml:space="preserve"> out each name as it is withdrawn from the box, and the order in which the names are withdrawn is the order in which those candidates </w:t>
      </w:r>
      <w:r w:rsidR="00D10B19">
        <w:t>will appear on the Election List</w:t>
      </w:r>
      <w:r>
        <w:t>.</w:t>
      </w:r>
    </w:p>
    <w:p w14:paraId="3D519B55" w14:textId="10C9AA73" w:rsidR="00373FDF" w:rsidRPr="003E215A" w:rsidRDefault="007E3A6E" w:rsidP="006762DB">
      <w:pPr>
        <w:pStyle w:val="Heading3"/>
      </w:pPr>
      <w:r>
        <w:t xml:space="preserve">Without prejudice to the operation of </w:t>
      </w:r>
      <w:r w:rsidR="009C24B7">
        <w:t xml:space="preserve">article </w:t>
      </w:r>
      <w:r w:rsidR="009C24B7">
        <w:fldChar w:fldCharType="begin"/>
      </w:r>
      <w:r w:rsidR="009C24B7">
        <w:instrText xml:space="preserve"> REF _Ref95124552 \w \h </w:instrText>
      </w:r>
      <w:r w:rsidR="009C24B7">
        <w:fldChar w:fldCharType="separate"/>
      </w:r>
      <w:r w:rsidR="00970F9E">
        <w:t>8.3(a)(ii)(B)</w:t>
      </w:r>
      <w:r w:rsidR="009C24B7">
        <w:fldChar w:fldCharType="end"/>
      </w:r>
      <w:r w:rsidR="009C24B7">
        <w:t>, a</w:t>
      </w:r>
      <w:r w:rsidR="00373FDF" w:rsidRPr="003E215A">
        <w:t xml:space="preserve"> Director must not hold office without re-election:</w:t>
      </w:r>
      <w:bookmarkEnd w:id="565"/>
    </w:p>
    <w:p w14:paraId="7EC0D0CF" w14:textId="77777777" w:rsidR="00373FDF" w:rsidRPr="003E215A" w:rsidRDefault="00373FDF" w:rsidP="00733B99">
      <w:pPr>
        <w:pStyle w:val="Heading3"/>
        <w:numPr>
          <w:ilvl w:val="3"/>
          <w:numId w:val="32"/>
        </w:numPr>
      </w:pPr>
      <w:r w:rsidRPr="003E215A">
        <w:t>past the third annual general meeting following the Director’s appointment or last election; or</w:t>
      </w:r>
    </w:p>
    <w:p w14:paraId="46179999" w14:textId="77777777" w:rsidR="00373FDF" w:rsidRPr="003E215A" w:rsidRDefault="00373FDF" w:rsidP="00733B99">
      <w:pPr>
        <w:pStyle w:val="Heading3"/>
        <w:numPr>
          <w:ilvl w:val="3"/>
          <w:numId w:val="32"/>
        </w:numPr>
      </w:pPr>
      <w:r w:rsidRPr="003E215A">
        <w:t>for more than 3 years,</w:t>
      </w:r>
    </w:p>
    <w:p w14:paraId="126C5AED" w14:textId="2CFE817A" w:rsidR="00373FDF" w:rsidRDefault="00373FDF" w:rsidP="00C27F11">
      <w:pPr>
        <w:pStyle w:val="Indent2"/>
        <w:ind w:firstLine="737"/>
      </w:pPr>
      <w:r w:rsidRPr="003E215A">
        <w:t>whichever is the longer.</w:t>
      </w:r>
    </w:p>
    <w:p w14:paraId="0A5B1D34" w14:textId="4F14C798" w:rsidR="00023198" w:rsidRDefault="00287576" w:rsidP="00775448">
      <w:pPr>
        <w:pStyle w:val="Heading3"/>
      </w:pPr>
      <w:r>
        <w:t xml:space="preserve">Except where article </w:t>
      </w:r>
      <w:r>
        <w:fldChar w:fldCharType="begin"/>
      </w:r>
      <w:r>
        <w:instrText xml:space="preserve"> REF _Ref110413676 \w \h </w:instrText>
      </w:r>
      <w:r>
        <w:fldChar w:fldCharType="separate"/>
      </w:r>
      <w:r w:rsidR="00970F9E">
        <w:t>8.3(b)</w:t>
      </w:r>
      <w:r>
        <w:fldChar w:fldCharType="end"/>
      </w:r>
      <w:r>
        <w:t xml:space="preserve"> applies</w:t>
      </w:r>
      <w:r w:rsidR="00023198">
        <w:t xml:space="preserve">, </w:t>
      </w:r>
      <w:r w:rsidR="005E3F69">
        <w:t>i</w:t>
      </w:r>
      <w:r w:rsidR="007763FE">
        <w:t xml:space="preserve">f </w:t>
      </w:r>
      <w:r w:rsidR="00A82626">
        <w:t xml:space="preserve">the election of </w:t>
      </w:r>
      <w:r w:rsidR="007763FE">
        <w:t xml:space="preserve">a Director is to </w:t>
      </w:r>
      <w:r w:rsidR="00A82626">
        <w:t>take place at a general meeting</w:t>
      </w:r>
      <w:r w:rsidR="00023198">
        <w:t>:</w:t>
      </w:r>
    </w:p>
    <w:p w14:paraId="50F99974" w14:textId="77777777" w:rsidR="00023198" w:rsidRDefault="003F6B70" w:rsidP="00023198">
      <w:pPr>
        <w:pStyle w:val="Heading4"/>
      </w:pPr>
      <w:r>
        <w:t>the Directors</w:t>
      </w:r>
      <w:r w:rsidR="00A82626">
        <w:t xml:space="preserve"> must appoint a Returning Officer to oversee the election </w:t>
      </w:r>
      <w:r>
        <w:t>process</w:t>
      </w:r>
      <w:r w:rsidR="00023198">
        <w:t xml:space="preserve">; and </w:t>
      </w:r>
    </w:p>
    <w:p w14:paraId="3AB9F678" w14:textId="26FC9A50" w:rsidR="00775448" w:rsidRPr="003E215A" w:rsidRDefault="00023198" w:rsidP="00023198">
      <w:pPr>
        <w:pStyle w:val="Heading4"/>
      </w:pPr>
      <w:r>
        <w:t xml:space="preserve">if the number of </w:t>
      </w:r>
      <w:r w:rsidR="00FF4BD1">
        <w:t>persons validly nominated for election at the meeting exceeds the number of Director vacancies,</w:t>
      </w:r>
      <w:r w:rsidR="00EF51E9">
        <w:t xml:space="preserve"> then </w:t>
      </w:r>
      <w:r w:rsidR="00FF4BD1">
        <w:t>the election must be conducted by way of ballot</w:t>
      </w:r>
      <w:r w:rsidR="00EF51E9">
        <w:t xml:space="preserve"> in the same manner </w:t>
      </w:r>
      <w:r w:rsidR="00B57C33">
        <w:t xml:space="preserve">as the Inaugural General Meeting described in article </w:t>
      </w:r>
      <w:r w:rsidR="00B57C33">
        <w:fldChar w:fldCharType="begin"/>
      </w:r>
      <w:r w:rsidR="00B57C33">
        <w:instrText xml:space="preserve"> REF _Ref110413676 \w \h </w:instrText>
      </w:r>
      <w:r w:rsidR="00B57C33">
        <w:fldChar w:fldCharType="separate"/>
      </w:r>
      <w:r w:rsidR="00970F9E">
        <w:t>8.3(b)</w:t>
      </w:r>
      <w:r w:rsidR="00B57C33">
        <w:fldChar w:fldCharType="end"/>
      </w:r>
      <w:r w:rsidR="00A06DED">
        <w:t xml:space="preserve"> (with such amendments necessary to properly facilitate the relevant election)</w:t>
      </w:r>
      <w:r w:rsidR="003F6B70">
        <w:t>.</w:t>
      </w:r>
    </w:p>
    <w:p w14:paraId="61E8EF7E" w14:textId="77777777" w:rsidR="00216BDB" w:rsidRPr="003E215A" w:rsidRDefault="00216BDB" w:rsidP="00216BDB">
      <w:pPr>
        <w:pStyle w:val="Heading2"/>
        <w:tabs>
          <w:tab w:val="clear" w:pos="737"/>
        </w:tabs>
      </w:pPr>
      <w:bookmarkStart w:id="573" w:name="_Toc93490273"/>
      <w:bookmarkStart w:id="574" w:name="_Toc93490277"/>
      <w:bookmarkStart w:id="575" w:name="_Toc119307640"/>
      <w:bookmarkEnd w:id="573"/>
      <w:bookmarkEnd w:id="574"/>
      <w:r w:rsidRPr="003E215A">
        <w:t>Office held until conclusion of meeting</w:t>
      </w:r>
      <w:bookmarkEnd w:id="556"/>
      <w:bookmarkEnd w:id="557"/>
      <w:bookmarkEnd w:id="558"/>
      <w:bookmarkEnd w:id="559"/>
      <w:bookmarkEnd w:id="560"/>
      <w:bookmarkEnd w:id="561"/>
      <w:bookmarkEnd w:id="562"/>
      <w:bookmarkEnd w:id="575"/>
    </w:p>
    <w:p w14:paraId="403893DC" w14:textId="77777777" w:rsidR="00216BDB" w:rsidRPr="003E215A" w:rsidRDefault="00216BDB" w:rsidP="00216BDB">
      <w:pPr>
        <w:pStyle w:val="Indent2"/>
      </w:pPr>
      <w:r w:rsidRPr="003E215A">
        <w:t>A retiring Director holds office until the conclusion of the meeting</w:t>
      </w:r>
      <w:r w:rsidR="002D205F">
        <w:t xml:space="preserve"> at which the retirement is to take effect</w:t>
      </w:r>
      <w:r w:rsidRPr="003E215A">
        <w:t>.</w:t>
      </w:r>
      <w:bookmarkEnd w:id="563"/>
    </w:p>
    <w:p w14:paraId="558D25A7" w14:textId="77777777" w:rsidR="00216BDB" w:rsidRPr="003E215A" w:rsidRDefault="00216BDB" w:rsidP="00216BDB">
      <w:pPr>
        <w:pStyle w:val="Heading2"/>
        <w:tabs>
          <w:tab w:val="clear" w:pos="737"/>
        </w:tabs>
      </w:pPr>
      <w:bookmarkStart w:id="576" w:name="_Toc481829419"/>
      <w:bookmarkStart w:id="577" w:name="_Toc483981304"/>
      <w:bookmarkStart w:id="578" w:name="_Toc485696307"/>
      <w:bookmarkStart w:id="579" w:name="_Toc487464497"/>
      <w:bookmarkStart w:id="580" w:name="_Toc492393125"/>
      <w:bookmarkStart w:id="581" w:name="_Toc494170511"/>
      <w:bookmarkStart w:id="582" w:name="_Toc64179923"/>
      <w:bookmarkStart w:id="583" w:name="_Toc101753602"/>
      <w:bookmarkStart w:id="584" w:name="_Toc412814613"/>
      <w:bookmarkStart w:id="585" w:name="_Ref89249279"/>
      <w:bookmarkStart w:id="586" w:name="_Ref89426361"/>
      <w:bookmarkStart w:id="587" w:name="_Ref93067064"/>
      <w:bookmarkStart w:id="588" w:name="_Ref93499790"/>
      <w:bookmarkStart w:id="589" w:name="_Ref110505596"/>
      <w:bookmarkStart w:id="590" w:name="_Toc119307641"/>
      <w:bookmarkStart w:id="591" w:name="_Toc351191213"/>
      <w:r w:rsidRPr="003E215A">
        <w:t>Eligibility for election as Director</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22EA637E" w14:textId="77777777" w:rsidR="002731A9" w:rsidRPr="003E215A" w:rsidRDefault="002731A9" w:rsidP="00FF0D0D">
      <w:pPr>
        <w:pStyle w:val="Heading3"/>
        <w:keepNext/>
      </w:pPr>
      <w:bookmarkStart w:id="592" w:name="_Ref109291639"/>
      <w:r w:rsidRPr="003E215A">
        <w:t xml:space="preserve">To be eligible </w:t>
      </w:r>
      <w:r w:rsidR="002C3D46" w:rsidRPr="003E215A">
        <w:t>to become a Director of the Company, a person must:</w:t>
      </w:r>
      <w:bookmarkEnd w:id="592"/>
      <w:r w:rsidR="002C3D46" w:rsidRPr="003E215A">
        <w:t xml:space="preserve"> </w:t>
      </w:r>
    </w:p>
    <w:p w14:paraId="14F79ADD" w14:textId="240F5178" w:rsidR="001E0001" w:rsidRPr="003E215A" w:rsidRDefault="00142FCE" w:rsidP="00A93A47">
      <w:pPr>
        <w:pStyle w:val="Heading4"/>
      </w:pPr>
      <w:r w:rsidRPr="003E215A">
        <w:t>be a member</w:t>
      </w:r>
      <w:r w:rsidR="00F87077" w:rsidRPr="003E215A">
        <w:t>, director or employee</w:t>
      </w:r>
      <w:r w:rsidRPr="003E215A">
        <w:t xml:space="preserve"> of a</w:t>
      </w:r>
      <w:r w:rsidR="001E0001" w:rsidRPr="003E215A">
        <w:t>n Ordinary</w:t>
      </w:r>
      <w:r w:rsidRPr="003E215A">
        <w:t xml:space="preserve"> Member</w:t>
      </w:r>
      <w:r w:rsidR="00B727FA" w:rsidRPr="003E215A">
        <w:t xml:space="preserve"> and have </w:t>
      </w:r>
      <w:r w:rsidR="0067267D">
        <w:t xml:space="preserve">submitted a valid Nomination Form </w:t>
      </w:r>
      <w:r w:rsidR="002C559A">
        <w:t>to the Company</w:t>
      </w:r>
      <w:r w:rsidR="00E31A52">
        <w:t>;</w:t>
      </w:r>
      <w:r w:rsidR="001E0001" w:rsidRPr="003E215A">
        <w:t xml:space="preserve"> </w:t>
      </w:r>
    </w:p>
    <w:p w14:paraId="79FCCBB3" w14:textId="0DC67153" w:rsidR="001B0FBA" w:rsidRPr="003E215A" w:rsidRDefault="001B0FBA" w:rsidP="002731A9">
      <w:pPr>
        <w:pStyle w:val="Heading4"/>
      </w:pPr>
      <w:r w:rsidRPr="003E215A">
        <w:t>have the capacity to fulfil the duties of a Director</w:t>
      </w:r>
      <w:r w:rsidR="00A330F9" w:rsidRPr="003E215A">
        <w:t xml:space="preserve"> (including under the Corporations Act, </w:t>
      </w:r>
      <w:r w:rsidR="00120B10" w:rsidRPr="003E215A">
        <w:t xml:space="preserve">the </w:t>
      </w:r>
      <w:r w:rsidR="00120B10" w:rsidRPr="003E215A">
        <w:rPr>
          <w:i/>
          <w:iCs/>
        </w:rPr>
        <w:t>Corporations (Aboriginal and Torres Strait Islander) Act 2006</w:t>
      </w:r>
      <w:r w:rsidR="00120B10" w:rsidRPr="003E215A">
        <w:t xml:space="preserve"> (Cth), the </w:t>
      </w:r>
      <w:r w:rsidR="00120B10" w:rsidRPr="003E215A">
        <w:rPr>
          <w:i/>
          <w:iCs/>
        </w:rPr>
        <w:t>Associations Incorporation Act 2015</w:t>
      </w:r>
      <w:r w:rsidR="00120B10" w:rsidRPr="003E215A">
        <w:t xml:space="preserve"> (WA) or the ACNC Act</w:t>
      </w:r>
      <w:r w:rsidR="00A7085F" w:rsidRPr="003E215A">
        <w:t xml:space="preserve"> (as applicable))</w:t>
      </w:r>
      <w:r w:rsidRPr="003E215A">
        <w:t xml:space="preserve">; </w:t>
      </w:r>
    </w:p>
    <w:p w14:paraId="721F93CD" w14:textId="77777777" w:rsidR="00FF0D0D" w:rsidRPr="003E215A" w:rsidRDefault="00335482" w:rsidP="00E07640">
      <w:pPr>
        <w:pStyle w:val="Heading4"/>
      </w:pPr>
      <w:r w:rsidRPr="003E215A">
        <w:t>be an Aboriginal or Torres Strait Islander person</w:t>
      </w:r>
      <w:r w:rsidR="00FF0D0D" w:rsidRPr="003E215A">
        <w:t>;</w:t>
      </w:r>
      <w:r w:rsidR="00E07640" w:rsidRPr="003E215A">
        <w:t xml:space="preserve"> </w:t>
      </w:r>
    </w:p>
    <w:p w14:paraId="40761064" w14:textId="77777777" w:rsidR="00F505BC" w:rsidRPr="003E215A" w:rsidRDefault="00335482" w:rsidP="00E07640">
      <w:pPr>
        <w:pStyle w:val="Heading4"/>
      </w:pPr>
      <w:r w:rsidRPr="003E215A">
        <w:t>ordinarily reside in Western Australia</w:t>
      </w:r>
      <w:r w:rsidR="00F505BC" w:rsidRPr="003E215A">
        <w:t>;</w:t>
      </w:r>
    </w:p>
    <w:p w14:paraId="0C5F9BFB" w14:textId="07E074B6" w:rsidR="007B31F5" w:rsidRPr="003E215A" w:rsidRDefault="00166C7F" w:rsidP="002731A9">
      <w:pPr>
        <w:pStyle w:val="Heading4"/>
      </w:pPr>
      <w:r>
        <w:t xml:space="preserve">submit </w:t>
      </w:r>
      <w:r w:rsidR="00B176FA">
        <w:t>to the Company</w:t>
      </w:r>
      <w:r w:rsidR="00FD5907">
        <w:t xml:space="preserve"> the results of</w:t>
      </w:r>
      <w:r w:rsidR="00B176FA">
        <w:t xml:space="preserve"> </w:t>
      </w:r>
      <w:r w:rsidR="00E07640" w:rsidRPr="003E215A">
        <w:t>a police background check</w:t>
      </w:r>
      <w:r w:rsidR="00F45B48">
        <w:t xml:space="preserve"> (dated not mor</w:t>
      </w:r>
      <w:r w:rsidR="00B97371">
        <w:t xml:space="preserve">e than </w:t>
      </w:r>
      <w:r w:rsidR="0081798A">
        <w:t>3</w:t>
      </w:r>
      <w:r w:rsidR="008B202D">
        <w:t xml:space="preserve"> month</w:t>
      </w:r>
      <w:r w:rsidR="0081798A">
        <w:t>s</w:t>
      </w:r>
      <w:r w:rsidR="008B202D">
        <w:t xml:space="preserve"> </w:t>
      </w:r>
      <w:r w:rsidR="00534E68">
        <w:t>before the date of the person’s Nomination Form</w:t>
      </w:r>
      <w:r w:rsidR="008B202D">
        <w:t>)</w:t>
      </w:r>
      <w:r w:rsidR="00551030">
        <w:t>, the contents of</w:t>
      </w:r>
      <w:r w:rsidR="00E07640" w:rsidRPr="003E215A">
        <w:t xml:space="preserve"> </w:t>
      </w:r>
      <w:r w:rsidR="00C94DE0">
        <w:t>which</w:t>
      </w:r>
      <w:r w:rsidR="00026456">
        <w:t xml:space="preserve"> is </w:t>
      </w:r>
      <w:r w:rsidR="00B97371">
        <w:t>not considered</w:t>
      </w:r>
      <w:r w:rsidR="00534E68">
        <w:t xml:space="preserve"> to be</w:t>
      </w:r>
      <w:r w:rsidR="00B97371">
        <w:t xml:space="preserve"> un</w:t>
      </w:r>
      <w:r w:rsidR="00026456">
        <w:t xml:space="preserve">satisfactory </w:t>
      </w:r>
      <w:r w:rsidR="00B97371">
        <w:t>by the Nomination Committee</w:t>
      </w:r>
      <w:r w:rsidR="009658C5">
        <w:t xml:space="preserve"> </w:t>
      </w:r>
      <w:r w:rsidR="00B97371">
        <w:t>(</w:t>
      </w:r>
      <w:r w:rsidR="00452EB1">
        <w:t>acting reasonably)</w:t>
      </w:r>
      <w:r w:rsidR="007B31F5" w:rsidRPr="003E215A">
        <w:t>;</w:t>
      </w:r>
    </w:p>
    <w:p w14:paraId="4AEFA2E2" w14:textId="77777777" w:rsidR="00E07640" w:rsidRPr="003E215A" w:rsidRDefault="00F446D4" w:rsidP="002731A9">
      <w:pPr>
        <w:pStyle w:val="Heading4"/>
      </w:pPr>
      <w:r w:rsidRPr="003E215A">
        <w:t xml:space="preserve">not </w:t>
      </w:r>
      <w:r w:rsidR="00FF0D0D" w:rsidRPr="003E215A">
        <w:t xml:space="preserve">have </w:t>
      </w:r>
      <w:r w:rsidRPr="003E215A">
        <w:t xml:space="preserve">been employed by the Company </w:t>
      </w:r>
      <w:r w:rsidR="00E61A04" w:rsidRPr="003E215A">
        <w:t xml:space="preserve">within the two years prior to the date of the meeting at which the election of the Director is to take place, except in circumstances where </w:t>
      </w:r>
      <w:r w:rsidR="00FF0D0D" w:rsidRPr="003E215A">
        <w:t xml:space="preserve">the person is only deemed to have been an employee of the Company at law because he or she has been </w:t>
      </w:r>
      <w:r w:rsidR="00366CC8" w:rsidRPr="003E215A">
        <w:t xml:space="preserve">paid to </w:t>
      </w:r>
      <w:r w:rsidR="00541259" w:rsidRPr="003E215A">
        <w:t>fulfil</w:t>
      </w:r>
      <w:r w:rsidR="00366CC8" w:rsidRPr="003E215A">
        <w:t xml:space="preserve"> the office of director</w:t>
      </w:r>
      <w:r w:rsidR="0054617A" w:rsidRPr="003E215A">
        <w:t>;</w:t>
      </w:r>
    </w:p>
    <w:p w14:paraId="66488281" w14:textId="4EF1FFFE" w:rsidR="007B30B1" w:rsidRPr="003E215A" w:rsidRDefault="0054617A" w:rsidP="002731A9">
      <w:pPr>
        <w:pStyle w:val="Heading4"/>
      </w:pPr>
      <w:r w:rsidRPr="003E215A">
        <w:t>demonstrate</w:t>
      </w:r>
      <w:r w:rsidR="006306F6">
        <w:t>,</w:t>
      </w:r>
      <w:r w:rsidR="006121A4">
        <w:t xml:space="preserve"> in a manner satisfactory to </w:t>
      </w:r>
      <w:r w:rsidR="00B97371">
        <w:t>the Nomination Committee</w:t>
      </w:r>
      <w:r w:rsidR="006121A4">
        <w:t xml:space="preserve"> (acting reasonably)</w:t>
      </w:r>
      <w:r w:rsidR="006306F6">
        <w:t>, a</w:t>
      </w:r>
      <w:r w:rsidR="007B30B1" w:rsidRPr="003E215A">
        <w:t>:</w:t>
      </w:r>
      <w:r w:rsidRPr="003E215A">
        <w:t xml:space="preserve"> </w:t>
      </w:r>
    </w:p>
    <w:p w14:paraId="06C376DE" w14:textId="4FE032A2" w:rsidR="007B30B1" w:rsidRDefault="0054617A" w:rsidP="007B30B1">
      <w:pPr>
        <w:pStyle w:val="Heading5"/>
      </w:pPr>
      <w:r w:rsidRPr="003E215A">
        <w:t xml:space="preserve">knowledge of, and commitment to, the </w:t>
      </w:r>
      <w:r w:rsidR="00C10AFB" w:rsidRPr="003E215A">
        <w:t>charitable purposes</w:t>
      </w:r>
      <w:r w:rsidR="007B30B1" w:rsidRPr="003E215A">
        <w:t xml:space="preserve"> of the Company</w:t>
      </w:r>
      <w:r w:rsidR="0082475B" w:rsidRPr="003E215A">
        <w:t>;</w:t>
      </w:r>
      <w:r w:rsidR="00570F89" w:rsidRPr="003E215A">
        <w:t xml:space="preserve"> </w:t>
      </w:r>
    </w:p>
    <w:p w14:paraId="65C5E746" w14:textId="3E5BDF26" w:rsidR="006333E9" w:rsidRPr="003E215A" w:rsidRDefault="006333E9" w:rsidP="007B30B1">
      <w:pPr>
        <w:pStyle w:val="Heading5"/>
      </w:pPr>
      <w:r>
        <w:t xml:space="preserve">knowledge of, and commitment to, </w:t>
      </w:r>
      <w:r w:rsidR="009658C5">
        <w:t>C</w:t>
      </w:r>
      <w:r>
        <w:t xml:space="preserve">ultural </w:t>
      </w:r>
      <w:r w:rsidR="009658C5">
        <w:t>G</w:t>
      </w:r>
      <w:r>
        <w:t>overnance policies and practices</w:t>
      </w:r>
      <w:r w:rsidR="009658C5">
        <w:t>; and</w:t>
      </w:r>
    </w:p>
    <w:p w14:paraId="13B3DA9F" w14:textId="3406D505" w:rsidR="002D68FC" w:rsidRPr="003E215A" w:rsidRDefault="007B30B1" w:rsidP="007B30B1">
      <w:pPr>
        <w:pStyle w:val="Heading5"/>
      </w:pPr>
      <w:r w:rsidRPr="003E215A">
        <w:t>knowledge</w:t>
      </w:r>
      <w:r w:rsidR="00E6069A">
        <w:t xml:space="preserve">, life </w:t>
      </w:r>
      <w:r w:rsidR="005B6FA8" w:rsidRPr="003E215A">
        <w:t xml:space="preserve">experience </w:t>
      </w:r>
      <w:r w:rsidR="00E6069A">
        <w:t>and expertise across the Social Determinants affecting Life Outcomes for Aboriginal People</w:t>
      </w:r>
      <w:r w:rsidR="002D68FC" w:rsidRPr="003E215A">
        <w:t>;</w:t>
      </w:r>
    </w:p>
    <w:p w14:paraId="75D6D389" w14:textId="77777777" w:rsidR="00142FCE" w:rsidRPr="003E215A" w:rsidRDefault="00CC0E53" w:rsidP="002D68FC">
      <w:pPr>
        <w:pStyle w:val="Heading4"/>
      </w:pPr>
      <w:r w:rsidRPr="003E215A">
        <w:t xml:space="preserve">be present at the general meeting </w:t>
      </w:r>
      <w:r w:rsidR="00070962" w:rsidRPr="003E215A">
        <w:t xml:space="preserve">of Members at which the election of the </w:t>
      </w:r>
      <w:r w:rsidR="00FF0D0D" w:rsidRPr="003E215A">
        <w:t>D</w:t>
      </w:r>
      <w:r w:rsidR="00070962" w:rsidRPr="003E215A">
        <w:t>irector is to occur (or the declaration of the election result is made)</w:t>
      </w:r>
      <w:r w:rsidR="007B30B1" w:rsidRPr="003E215A">
        <w:t xml:space="preserve">; </w:t>
      </w:r>
      <w:r w:rsidR="00570F89" w:rsidRPr="003E215A">
        <w:t xml:space="preserve">and </w:t>
      </w:r>
    </w:p>
    <w:p w14:paraId="4D7E1D70" w14:textId="3B0CA8F3" w:rsidR="00570F89" w:rsidRPr="003E215A" w:rsidRDefault="00570F89" w:rsidP="002731A9">
      <w:pPr>
        <w:pStyle w:val="Heading4"/>
      </w:pPr>
      <w:bookmarkStart w:id="593" w:name="_Ref109834600"/>
      <w:r w:rsidRPr="003E215A">
        <w:t xml:space="preserve">meet any other </w:t>
      </w:r>
      <w:r w:rsidR="00213999">
        <w:t xml:space="preserve">reasonable </w:t>
      </w:r>
      <w:r w:rsidR="007B31F5" w:rsidRPr="003E215A">
        <w:t xml:space="preserve">eligibility criteria </w:t>
      </w:r>
      <w:r w:rsidR="00213999">
        <w:t xml:space="preserve">connected to the Objects </w:t>
      </w:r>
      <w:r w:rsidR="007B31F5" w:rsidRPr="003E215A">
        <w:t>as may be determined by the Directors from time to time</w:t>
      </w:r>
      <w:r w:rsidR="002563A5">
        <w:t xml:space="preserve"> (provided that </w:t>
      </w:r>
      <w:r w:rsidR="00534E68">
        <w:t>any</w:t>
      </w:r>
      <w:r w:rsidR="00A363DD">
        <w:t xml:space="preserve"> </w:t>
      </w:r>
      <w:r w:rsidR="00BC513E">
        <w:t xml:space="preserve">additional eligibility criteria </w:t>
      </w:r>
      <w:r w:rsidR="00A363DD">
        <w:t>is</w:t>
      </w:r>
      <w:r w:rsidR="00BC513E">
        <w:t xml:space="preserve"> </w:t>
      </w:r>
      <w:r w:rsidR="00D05C78">
        <w:t xml:space="preserve">set out </w:t>
      </w:r>
      <w:r w:rsidR="00BC513E">
        <w:t xml:space="preserve">in a </w:t>
      </w:r>
      <w:r w:rsidR="00D05C78">
        <w:t xml:space="preserve">formal </w:t>
      </w:r>
      <w:r w:rsidR="00BC513E">
        <w:t xml:space="preserve">policy </w:t>
      </w:r>
      <w:r w:rsidR="00A363DD">
        <w:t xml:space="preserve">of the Company </w:t>
      </w:r>
      <w:r w:rsidR="00BC513E">
        <w:t xml:space="preserve">prior to </w:t>
      </w:r>
      <w:r w:rsidR="00A363DD">
        <w:t>the relevant</w:t>
      </w:r>
      <w:r w:rsidR="00BC513E">
        <w:t xml:space="preserve"> </w:t>
      </w:r>
      <w:r w:rsidR="00534E68">
        <w:t>person’s</w:t>
      </w:r>
      <w:r w:rsidR="00BC513E">
        <w:t xml:space="preserve"> </w:t>
      </w:r>
      <w:r w:rsidR="00B97371">
        <w:t>N</w:t>
      </w:r>
      <w:r w:rsidR="00BC513E">
        <w:t xml:space="preserve">omination </w:t>
      </w:r>
      <w:r w:rsidR="00B97371">
        <w:t>F</w:t>
      </w:r>
      <w:r w:rsidR="00BC513E">
        <w:t xml:space="preserve">orm having been </w:t>
      </w:r>
      <w:r w:rsidR="00A363DD">
        <w:t xml:space="preserve">received by </w:t>
      </w:r>
      <w:r w:rsidR="00BC513E">
        <w:t>the Company)</w:t>
      </w:r>
      <w:r w:rsidRPr="003E215A">
        <w:t>.</w:t>
      </w:r>
      <w:bookmarkEnd w:id="593"/>
      <w:r w:rsidR="006573AE">
        <w:t xml:space="preserve">  </w:t>
      </w:r>
    </w:p>
    <w:p w14:paraId="1E0D745E" w14:textId="22AF9B37" w:rsidR="00427E34" w:rsidRDefault="00427E34" w:rsidP="00427E34">
      <w:pPr>
        <w:pStyle w:val="Heading3"/>
      </w:pPr>
      <w:r>
        <w:t xml:space="preserve">Any Director who does not satisfy additional eligibility criteria established in accordance with article </w:t>
      </w:r>
      <w:r>
        <w:fldChar w:fldCharType="begin"/>
      </w:r>
      <w:r>
        <w:instrText xml:space="preserve"> REF _Ref109834600 \w \h </w:instrText>
      </w:r>
      <w:r>
        <w:fldChar w:fldCharType="separate"/>
      </w:r>
      <w:r w:rsidR="00970F9E">
        <w:t>8.5(a)(ix)</w:t>
      </w:r>
      <w:r>
        <w:fldChar w:fldCharType="end"/>
      </w:r>
      <w:r>
        <w:t xml:space="preserve"> after having been elected as a Director will: </w:t>
      </w:r>
    </w:p>
    <w:p w14:paraId="0535FA71" w14:textId="77777777" w:rsidR="00427E34" w:rsidRDefault="00427E34" w:rsidP="00427E34">
      <w:pPr>
        <w:pStyle w:val="Heading4"/>
      </w:pPr>
      <w:r>
        <w:t xml:space="preserve">remain in office until the expiry of their office (subject to applicable law and unless otherwise removed in accordance with this Constitution); and </w:t>
      </w:r>
    </w:p>
    <w:p w14:paraId="0A15EC8F" w14:textId="13C9DA70" w:rsidR="00427E34" w:rsidRDefault="00427E34" w:rsidP="00427E34">
      <w:pPr>
        <w:pStyle w:val="Heading4"/>
      </w:pPr>
      <w:r>
        <w:t xml:space="preserve">will not be eligible for re-election unless they are able to satisfy the additional eligibility criteria established in accordance with article </w:t>
      </w:r>
      <w:r>
        <w:fldChar w:fldCharType="begin"/>
      </w:r>
      <w:r>
        <w:instrText xml:space="preserve"> REF _Ref109834600 \w \h </w:instrText>
      </w:r>
      <w:r>
        <w:fldChar w:fldCharType="separate"/>
      </w:r>
      <w:r w:rsidR="00970F9E">
        <w:t>8.5(a)(ix)</w:t>
      </w:r>
      <w:r>
        <w:fldChar w:fldCharType="end"/>
      </w:r>
      <w:r>
        <w:t>.</w:t>
      </w:r>
    </w:p>
    <w:p w14:paraId="53284F1A" w14:textId="0DA98F42" w:rsidR="00A041C9" w:rsidRPr="003E215A" w:rsidRDefault="00984593" w:rsidP="00427E34">
      <w:pPr>
        <w:pStyle w:val="Heading3"/>
      </w:pPr>
      <w:bookmarkStart w:id="594" w:name="_Ref110352386"/>
      <w:r w:rsidRPr="003E215A">
        <w:t xml:space="preserve">Except for </w:t>
      </w:r>
      <w:r w:rsidR="00DE464D" w:rsidRPr="003E215A">
        <w:t xml:space="preserve">a person who is eligible for election under article </w:t>
      </w:r>
      <w:r w:rsidR="00DE464D" w:rsidRPr="003E215A">
        <w:fldChar w:fldCharType="begin"/>
      </w:r>
      <w:r w:rsidR="00DE464D" w:rsidRPr="003E215A">
        <w:instrText xml:space="preserve"> REF _Ref258329410 \w \h </w:instrText>
      </w:r>
      <w:r w:rsidR="00B727FA" w:rsidRPr="003E215A">
        <w:instrText xml:space="preserve"> \* MERGEFORMAT </w:instrText>
      </w:r>
      <w:r w:rsidR="00DE464D" w:rsidRPr="003E215A">
        <w:fldChar w:fldCharType="separate"/>
      </w:r>
      <w:r w:rsidR="00970F9E">
        <w:t>8.6</w:t>
      </w:r>
      <w:r w:rsidR="00DE464D" w:rsidRPr="003E215A">
        <w:fldChar w:fldCharType="end"/>
      </w:r>
      <w:r w:rsidR="00DE464D" w:rsidRPr="003E215A">
        <w:t xml:space="preserve">, </w:t>
      </w:r>
      <w:r w:rsidR="00216BDB" w:rsidRPr="003E215A">
        <w:t xml:space="preserve">a person is not eligible for election as a Director at a general meeting of the Company unless a </w:t>
      </w:r>
      <w:r w:rsidR="00E31A52">
        <w:t>valid Nomination Form</w:t>
      </w:r>
      <w:r w:rsidR="00216BDB" w:rsidRPr="003E215A">
        <w:t xml:space="preserve"> has been lodged at the Registered Office at least </w:t>
      </w:r>
      <w:bookmarkEnd w:id="591"/>
      <w:r w:rsidR="001A4A26">
        <w:t>3</w:t>
      </w:r>
      <w:r w:rsidR="00EE009B">
        <w:t>0</w:t>
      </w:r>
      <w:r w:rsidR="00216BDB" w:rsidRPr="003E215A">
        <w:t xml:space="preserve"> </w:t>
      </w:r>
      <w:r w:rsidR="00731F69">
        <w:t>B</w:t>
      </w:r>
      <w:r w:rsidR="00216BDB" w:rsidRPr="003E215A">
        <w:t xml:space="preserve">usiness </w:t>
      </w:r>
      <w:r w:rsidR="00731F69">
        <w:t>D</w:t>
      </w:r>
      <w:r w:rsidR="00216BDB" w:rsidRPr="003E215A">
        <w:t>ays before the general meeting</w:t>
      </w:r>
      <w:r w:rsidR="002C3D46" w:rsidRPr="003E215A">
        <w:t>,</w:t>
      </w:r>
      <w:r w:rsidR="00216BDB" w:rsidRPr="003E215A">
        <w:t xml:space="preserve"> but no more than </w:t>
      </w:r>
      <w:r w:rsidR="001A4A26">
        <w:t>5</w:t>
      </w:r>
      <w:r w:rsidR="008F1A30">
        <w:t>0</w:t>
      </w:r>
      <w:r w:rsidR="00216BDB" w:rsidRPr="003E215A">
        <w:t xml:space="preserve"> </w:t>
      </w:r>
      <w:r w:rsidR="00731F69">
        <w:t>B</w:t>
      </w:r>
      <w:r w:rsidR="00216BDB" w:rsidRPr="003E215A">
        <w:t xml:space="preserve">usiness </w:t>
      </w:r>
      <w:r w:rsidR="00731F69">
        <w:t>D</w:t>
      </w:r>
      <w:r w:rsidR="00216BDB" w:rsidRPr="003E215A">
        <w:t>ays before the meeting.</w:t>
      </w:r>
      <w:bookmarkEnd w:id="594"/>
    </w:p>
    <w:p w14:paraId="730258D5" w14:textId="77777777" w:rsidR="00216BDB" w:rsidRPr="003E215A" w:rsidRDefault="00216BDB" w:rsidP="00216BDB">
      <w:pPr>
        <w:pStyle w:val="Heading2"/>
        <w:tabs>
          <w:tab w:val="clear" w:pos="737"/>
        </w:tabs>
      </w:pPr>
      <w:bookmarkStart w:id="595" w:name="_Toc329422282"/>
      <w:bookmarkStart w:id="596" w:name="_Toc353082012"/>
      <w:bookmarkStart w:id="597" w:name="_Toc374156375"/>
      <w:bookmarkStart w:id="598" w:name="_Toc374157537"/>
      <w:bookmarkStart w:id="599" w:name="_Toc428181157"/>
      <w:bookmarkStart w:id="600" w:name="_Toc434308851"/>
      <w:bookmarkStart w:id="601" w:name="_Toc434367593"/>
      <w:bookmarkStart w:id="602" w:name="_Toc434643408"/>
      <w:bookmarkStart w:id="603" w:name="_Toc436467309"/>
      <w:bookmarkStart w:id="604" w:name="_Toc436469350"/>
      <w:bookmarkStart w:id="605" w:name="_Toc438625802"/>
      <w:bookmarkStart w:id="606" w:name="_Toc479402043"/>
      <w:bookmarkStart w:id="607" w:name="_Toc481829421"/>
      <w:bookmarkStart w:id="608" w:name="_Toc483981306"/>
      <w:bookmarkStart w:id="609" w:name="_Toc485696308"/>
      <w:bookmarkStart w:id="610" w:name="_Toc487464498"/>
      <w:bookmarkStart w:id="611" w:name="_Toc492393126"/>
      <w:bookmarkStart w:id="612" w:name="_Toc494170512"/>
      <w:bookmarkStart w:id="613" w:name="_Toc500851748"/>
      <w:bookmarkStart w:id="614" w:name="_Toc67478359"/>
      <w:bookmarkStart w:id="615" w:name="_Toc412814614"/>
      <w:bookmarkStart w:id="616" w:name="_Ref258329410"/>
      <w:bookmarkStart w:id="617" w:name="_Ref89426391"/>
      <w:bookmarkStart w:id="618" w:name="_Ref93069181"/>
      <w:bookmarkStart w:id="619" w:name="_Toc119307642"/>
      <w:r w:rsidRPr="003E215A">
        <w:t>Casual vacancy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3E215A">
        <w:t xml:space="preserve"> or additional Director</w:t>
      </w:r>
      <w:bookmarkEnd w:id="615"/>
      <w:bookmarkEnd w:id="616"/>
      <w:bookmarkEnd w:id="617"/>
      <w:bookmarkEnd w:id="618"/>
      <w:bookmarkEnd w:id="619"/>
    </w:p>
    <w:p w14:paraId="3C16C8E8" w14:textId="48C43828" w:rsidR="00D14974" w:rsidRPr="003E215A" w:rsidRDefault="00D14974" w:rsidP="00B727FA">
      <w:pPr>
        <w:pStyle w:val="Heading3"/>
      </w:pPr>
      <w:bookmarkStart w:id="620" w:name="_Ref93066912"/>
      <w:r w:rsidRPr="003E215A">
        <w:t xml:space="preserve">Subject to articles </w:t>
      </w:r>
      <w:r w:rsidRPr="003E215A">
        <w:fldChar w:fldCharType="begin"/>
      </w:r>
      <w:r w:rsidRPr="003E215A">
        <w:instrText xml:space="preserve"> REF _Ref412129439 \r \h </w:instrText>
      </w:r>
      <w:r w:rsidR="003E215A">
        <w:instrText xml:space="preserve"> \* MERGEFORMAT </w:instrText>
      </w:r>
      <w:r w:rsidRPr="003E215A">
        <w:fldChar w:fldCharType="separate"/>
      </w:r>
      <w:r w:rsidR="00970F9E">
        <w:t>8.1</w:t>
      </w:r>
      <w:r w:rsidRPr="003E215A">
        <w:fldChar w:fldCharType="end"/>
      </w:r>
      <w:r w:rsidRPr="003E215A">
        <w:t xml:space="preserve"> and </w:t>
      </w:r>
      <w:r w:rsidR="00561322">
        <w:fldChar w:fldCharType="begin"/>
      </w:r>
      <w:r w:rsidR="00561322">
        <w:instrText xml:space="preserve"> REF _Ref109291639 \w \h </w:instrText>
      </w:r>
      <w:r w:rsidR="00561322">
        <w:fldChar w:fldCharType="separate"/>
      </w:r>
      <w:r w:rsidR="00970F9E">
        <w:t>8.5(a)</w:t>
      </w:r>
      <w:r w:rsidR="00561322">
        <w:fldChar w:fldCharType="end"/>
      </w:r>
      <w:r w:rsidRPr="003E215A">
        <w:t xml:space="preserve">, the Company may, at a general meeting at which a Director retires or otherwise vacates office, by resolution fill the vacated office by electing a person to that office. </w:t>
      </w:r>
    </w:p>
    <w:p w14:paraId="40F34F30" w14:textId="758E60A0" w:rsidR="002765D8" w:rsidRDefault="0034300D" w:rsidP="00CD79D6">
      <w:pPr>
        <w:pStyle w:val="Heading3"/>
      </w:pPr>
      <w:bookmarkStart w:id="621" w:name="_Ref93499225"/>
      <w:r w:rsidRPr="003E215A">
        <w:t>Subject to article</w:t>
      </w:r>
      <w:r w:rsidR="0057703F" w:rsidRPr="003E215A">
        <w:t>s</w:t>
      </w:r>
      <w:r w:rsidRPr="003E215A">
        <w:t xml:space="preserve"> </w:t>
      </w:r>
      <w:r w:rsidRPr="003E215A">
        <w:fldChar w:fldCharType="begin"/>
      </w:r>
      <w:r w:rsidRPr="003E215A">
        <w:instrText xml:space="preserve"> REF _Ref412129439 \r \h </w:instrText>
      </w:r>
      <w:r w:rsidR="003E215A">
        <w:instrText xml:space="preserve"> \* MERGEFORMAT </w:instrText>
      </w:r>
      <w:r w:rsidRPr="003E215A">
        <w:fldChar w:fldCharType="separate"/>
      </w:r>
      <w:r w:rsidR="00970F9E">
        <w:t>8.1</w:t>
      </w:r>
      <w:r w:rsidRPr="003E215A">
        <w:fldChar w:fldCharType="end"/>
      </w:r>
      <w:r w:rsidR="0057703F" w:rsidRPr="003E215A">
        <w:t xml:space="preserve"> and </w:t>
      </w:r>
      <w:r w:rsidR="00561322">
        <w:fldChar w:fldCharType="begin"/>
      </w:r>
      <w:r w:rsidR="00561322">
        <w:instrText xml:space="preserve"> REF _Ref109291639 \w \h </w:instrText>
      </w:r>
      <w:r w:rsidR="00561322">
        <w:fldChar w:fldCharType="separate"/>
      </w:r>
      <w:r w:rsidR="00970F9E">
        <w:t>8.5(a)</w:t>
      </w:r>
      <w:r w:rsidR="00561322">
        <w:fldChar w:fldCharType="end"/>
      </w:r>
      <w:r w:rsidRPr="003E215A">
        <w:t>, t</w:t>
      </w:r>
      <w:r w:rsidR="00216BDB" w:rsidRPr="003E215A">
        <w:t>he Directors may at any time appoint any person to be a Director, either to</w:t>
      </w:r>
      <w:r w:rsidR="002765D8">
        <w:t>:</w:t>
      </w:r>
      <w:r w:rsidR="00216BDB" w:rsidRPr="003E215A">
        <w:t xml:space="preserve"> </w:t>
      </w:r>
    </w:p>
    <w:p w14:paraId="2D23C525" w14:textId="3CE98EB9" w:rsidR="002765D8" w:rsidRDefault="00216BDB" w:rsidP="002765D8">
      <w:pPr>
        <w:pStyle w:val="Heading4"/>
      </w:pPr>
      <w:r w:rsidRPr="003E215A">
        <w:t>fill a casual vacancy</w:t>
      </w:r>
      <w:r w:rsidR="002765D8">
        <w:t xml:space="preserve"> (provided that the person appointed to fill the casual vacancy is able to demonstrate </w:t>
      </w:r>
      <w:r w:rsidR="002765D8" w:rsidRPr="003E215A">
        <w:t xml:space="preserve">a knowledge of and experience in </w:t>
      </w:r>
      <w:r w:rsidR="002765D8">
        <w:t xml:space="preserve">the </w:t>
      </w:r>
      <w:r w:rsidR="00E4528B">
        <w:t xml:space="preserve">relevant </w:t>
      </w:r>
      <w:r w:rsidR="00695CDA">
        <w:t>Portfolio(s)</w:t>
      </w:r>
      <w:r w:rsidR="002765D8">
        <w:t xml:space="preserve"> which the </w:t>
      </w:r>
      <w:r w:rsidR="004B1469">
        <w:t xml:space="preserve">vacating </w:t>
      </w:r>
      <w:r w:rsidR="002765D8">
        <w:t>Director was responsible for</w:t>
      </w:r>
      <w:r w:rsidR="00E4528B">
        <w:t xml:space="preserve"> in a manner satisfactory to </w:t>
      </w:r>
      <w:r w:rsidR="00DC665C">
        <w:t>the Nominations Committee</w:t>
      </w:r>
      <w:r w:rsidR="002765D8">
        <w:t>);</w:t>
      </w:r>
      <w:r w:rsidRPr="003E215A">
        <w:t xml:space="preserve"> or </w:t>
      </w:r>
    </w:p>
    <w:p w14:paraId="51264AEA" w14:textId="7D046857" w:rsidR="00216BDB" w:rsidRPr="003E215A" w:rsidRDefault="00216BDB" w:rsidP="002765D8">
      <w:pPr>
        <w:pStyle w:val="Heading4"/>
      </w:pPr>
      <w:r w:rsidRPr="003E215A">
        <w:t>as an addition to the existing Directors</w:t>
      </w:r>
      <w:r w:rsidR="0034300D" w:rsidRPr="003E215A">
        <w:t>.</w:t>
      </w:r>
      <w:bookmarkEnd w:id="620"/>
      <w:bookmarkEnd w:id="621"/>
      <w:r w:rsidR="0034300D" w:rsidRPr="003E215A" w:rsidDel="0034300D">
        <w:t xml:space="preserve"> </w:t>
      </w:r>
    </w:p>
    <w:p w14:paraId="4514DCA8" w14:textId="7A76867D" w:rsidR="006F5217" w:rsidRDefault="0020288D" w:rsidP="00CD79D6">
      <w:pPr>
        <w:pStyle w:val="Heading3"/>
      </w:pPr>
      <w:r w:rsidRPr="003E215A">
        <w:t xml:space="preserve">A Director appointed under article </w:t>
      </w:r>
      <w:r w:rsidR="00B727FA" w:rsidRPr="003E215A">
        <w:fldChar w:fldCharType="begin"/>
      </w:r>
      <w:r w:rsidR="00B727FA" w:rsidRPr="003E215A">
        <w:instrText xml:space="preserve"> REF _Ref93499225 \w \h </w:instrText>
      </w:r>
      <w:r w:rsidR="003E215A">
        <w:instrText xml:space="preserve"> \* MERGEFORMAT </w:instrText>
      </w:r>
      <w:r w:rsidR="00B727FA" w:rsidRPr="003E215A">
        <w:fldChar w:fldCharType="separate"/>
      </w:r>
      <w:r w:rsidR="00970F9E">
        <w:t>8.6(b)</w:t>
      </w:r>
      <w:r w:rsidR="00B727FA" w:rsidRPr="003E215A">
        <w:fldChar w:fldCharType="end"/>
      </w:r>
      <w:r w:rsidR="00CD79D6" w:rsidRPr="003E215A">
        <w:t xml:space="preserve"> </w:t>
      </w:r>
      <w:r w:rsidRPr="003E215A">
        <w:t>holds office</w:t>
      </w:r>
      <w:r w:rsidR="006F5217">
        <w:t>:</w:t>
      </w:r>
      <w:r w:rsidRPr="003E215A">
        <w:t xml:space="preserve"> </w:t>
      </w:r>
    </w:p>
    <w:p w14:paraId="4C61F737" w14:textId="74BF40B9" w:rsidR="006F5217" w:rsidRDefault="006F5217" w:rsidP="006F5217">
      <w:pPr>
        <w:pStyle w:val="Heading4"/>
      </w:pPr>
      <w:r>
        <w:t xml:space="preserve">if appointed to fill a casual vacancy, until the </w:t>
      </w:r>
      <w:r w:rsidR="0006017E">
        <w:t xml:space="preserve">expiry of the </w:t>
      </w:r>
      <w:r w:rsidR="00DC665C">
        <w:t xml:space="preserve">term of </w:t>
      </w:r>
      <w:r w:rsidR="0006017E">
        <w:t xml:space="preserve">office of the Director </w:t>
      </w:r>
      <w:r w:rsidR="00DC665C">
        <w:t xml:space="preserve">whose </w:t>
      </w:r>
      <w:r w:rsidR="00F86FF9">
        <w:t xml:space="preserve">vacation of office gave </w:t>
      </w:r>
      <w:r w:rsidR="00952DE8">
        <w:t>rise to the casual vacancy</w:t>
      </w:r>
      <w:r w:rsidR="00F86FF9">
        <w:t xml:space="preserve"> (</w:t>
      </w:r>
      <w:r w:rsidR="00F86FF9" w:rsidRPr="003E215A">
        <w:t xml:space="preserve">but is eligible for </w:t>
      </w:r>
      <w:r w:rsidR="00F86FF9">
        <w:t>re-</w:t>
      </w:r>
      <w:r w:rsidR="00F86FF9" w:rsidRPr="003E215A">
        <w:t xml:space="preserve">election at </w:t>
      </w:r>
      <w:r w:rsidR="00F86FF9">
        <w:t>the expiry of the term)</w:t>
      </w:r>
      <w:r w:rsidR="00952DE8">
        <w:t>; or</w:t>
      </w:r>
    </w:p>
    <w:p w14:paraId="6555DF2E" w14:textId="77777777" w:rsidR="0020288D" w:rsidRPr="003E215A" w:rsidRDefault="006F5217" w:rsidP="006F5217">
      <w:pPr>
        <w:pStyle w:val="Heading4"/>
      </w:pPr>
      <w:r>
        <w:t xml:space="preserve">if appointed as an addition to the existing Directors, </w:t>
      </w:r>
      <w:r w:rsidR="0020288D" w:rsidRPr="003E215A">
        <w:t xml:space="preserve">until the conclusion of the next annual general meeting of the Company </w:t>
      </w:r>
      <w:r>
        <w:t>(</w:t>
      </w:r>
      <w:r w:rsidR="0020288D" w:rsidRPr="003E215A">
        <w:t>but is eligible for election at that meeting</w:t>
      </w:r>
      <w:r>
        <w:t>)</w:t>
      </w:r>
      <w:r w:rsidR="0020288D" w:rsidRPr="003E215A">
        <w:t>.</w:t>
      </w:r>
    </w:p>
    <w:p w14:paraId="2A5FDEA0" w14:textId="77777777" w:rsidR="00216BDB" w:rsidRPr="003E215A" w:rsidRDefault="00FD27B4" w:rsidP="00216BDB">
      <w:pPr>
        <w:pStyle w:val="Heading2"/>
        <w:tabs>
          <w:tab w:val="clear" w:pos="737"/>
        </w:tabs>
      </w:pPr>
      <w:bookmarkStart w:id="622" w:name="_Toc93490282"/>
      <w:bookmarkStart w:id="623" w:name="_Toc503780541"/>
      <w:bookmarkStart w:id="624" w:name="_Toc67478362"/>
      <w:bookmarkStart w:id="625" w:name="_Toc412814615"/>
      <w:bookmarkStart w:id="626" w:name="_Ref181768005"/>
      <w:bookmarkStart w:id="627" w:name="_Ref181771089"/>
      <w:bookmarkStart w:id="628" w:name="_Ref181780641"/>
      <w:bookmarkStart w:id="629" w:name="_Ref258399473"/>
      <w:bookmarkStart w:id="630" w:name="_Ref258510290"/>
      <w:bookmarkStart w:id="631" w:name="_Ref258592451"/>
      <w:bookmarkStart w:id="632" w:name="_Ref258595124"/>
      <w:bookmarkStart w:id="633" w:name="_Ref258790547"/>
      <w:bookmarkStart w:id="634" w:name="_Ref93490031"/>
      <w:bookmarkStart w:id="635" w:name="_Toc119307643"/>
      <w:bookmarkStart w:id="636" w:name="_Toc67478361"/>
      <w:bookmarkEnd w:id="551"/>
      <w:bookmarkEnd w:id="552"/>
      <w:bookmarkEnd w:id="622"/>
      <w:r w:rsidRPr="003E215A">
        <w:t>R</w:t>
      </w:r>
      <w:r w:rsidR="00216BDB" w:rsidRPr="003E215A">
        <w:t>emuneration for services as a Director</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3AEC5DB7" w14:textId="77777777" w:rsidR="007501FA" w:rsidRPr="003E215A" w:rsidRDefault="006B5F99" w:rsidP="00216BDB">
      <w:pPr>
        <w:pStyle w:val="Indent2"/>
      </w:pPr>
      <w:r w:rsidRPr="003E215A">
        <w:t>A</w:t>
      </w:r>
      <w:r w:rsidR="007501FA" w:rsidRPr="003E215A">
        <w:t xml:space="preserve"> </w:t>
      </w:r>
      <w:r w:rsidR="002F3A6E" w:rsidRPr="003E215A">
        <w:t>Director</w:t>
      </w:r>
      <w:r w:rsidR="007501FA" w:rsidRPr="003E215A">
        <w:t xml:space="preserve"> is entitled to reasonable remuneration </w:t>
      </w:r>
      <w:r w:rsidR="00583FC5" w:rsidRPr="003E215A">
        <w:t xml:space="preserve">(at no more than market rates) </w:t>
      </w:r>
      <w:r w:rsidR="007501FA" w:rsidRPr="003E215A">
        <w:t xml:space="preserve">for their services as a Director out of the funds of the Company as determined by resolution of the Ordinary Members. </w:t>
      </w:r>
      <w:r w:rsidR="00AE4E71" w:rsidRPr="003E215A">
        <w:t xml:space="preserve"> If the Company in general meeting has fixed a limit on the amount of remuneration payable to the Directors, the aggregate remuneration of Directors must not exceed that limit.</w:t>
      </w:r>
    </w:p>
    <w:p w14:paraId="1C22BA08" w14:textId="77777777" w:rsidR="00216BDB" w:rsidRPr="003E215A" w:rsidRDefault="00216BDB" w:rsidP="00216BDB">
      <w:pPr>
        <w:pStyle w:val="Heading2"/>
        <w:tabs>
          <w:tab w:val="clear" w:pos="737"/>
        </w:tabs>
      </w:pPr>
      <w:bookmarkStart w:id="637" w:name="_Toc93490284"/>
      <w:bookmarkStart w:id="638" w:name="_Toc412814616"/>
      <w:bookmarkStart w:id="639" w:name="_Ref258510351"/>
      <w:bookmarkStart w:id="640" w:name="_Toc119307644"/>
      <w:bookmarkEnd w:id="637"/>
      <w:r w:rsidRPr="003E215A">
        <w:t>Reimbursement of expenses</w:t>
      </w:r>
      <w:bookmarkEnd w:id="636"/>
      <w:bookmarkEnd w:id="638"/>
      <w:bookmarkEnd w:id="639"/>
      <w:bookmarkEnd w:id="640"/>
    </w:p>
    <w:p w14:paraId="7B4778FA" w14:textId="77777777" w:rsidR="00216BDB" w:rsidRPr="003E215A" w:rsidRDefault="00216BDB" w:rsidP="00216BDB">
      <w:pPr>
        <w:pStyle w:val="Indent2"/>
      </w:pPr>
      <w:r w:rsidRPr="003E215A">
        <w:t>A Director is entitled to be reimbursed out of the funds of the Company such reasonable</w:t>
      </w:r>
      <w:r w:rsidR="006B5F99" w:rsidRPr="003E215A">
        <w:t xml:space="preserve"> authorised</w:t>
      </w:r>
      <w:r w:rsidRPr="003E215A">
        <w:t xml:space="preserve"> travelling and other expenses as the Director may </w:t>
      </w:r>
      <w:r w:rsidR="006B5F99" w:rsidRPr="003E215A">
        <w:t xml:space="preserve">properly </w:t>
      </w:r>
      <w:r w:rsidRPr="003E215A">
        <w:t xml:space="preserve">incur when travelling to or from meetings of </w:t>
      </w:r>
      <w:r w:rsidR="00AE4E71" w:rsidRPr="003E215A">
        <w:t xml:space="preserve">the Company, </w:t>
      </w:r>
      <w:r w:rsidRPr="003E215A">
        <w:t>the Directors or a Committee or when otherwise engaged on the business of the Company.</w:t>
      </w:r>
    </w:p>
    <w:p w14:paraId="7FF9183C" w14:textId="77777777" w:rsidR="00216BDB" w:rsidRPr="003E215A" w:rsidRDefault="00216BDB" w:rsidP="00216BDB">
      <w:pPr>
        <w:pStyle w:val="Heading2"/>
        <w:tabs>
          <w:tab w:val="clear" w:pos="737"/>
        </w:tabs>
      </w:pPr>
      <w:bookmarkStart w:id="641" w:name="_Toc412814617"/>
      <w:bookmarkStart w:id="642" w:name="_Ref258426704"/>
      <w:bookmarkStart w:id="643" w:name="_Toc119307645"/>
      <w:r w:rsidRPr="003E215A">
        <w:t>Payments to a Director</w:t>
      </w:r>
      <w:bookmarkEnd w:id="641"/>
      <w:bookmarkEnd w:id="642"/>
      <w:bookmarkEnd w:id="643"/>
    </w:p>
    <w:p w14:paraId="1223BB19" w14:textId="4CE643BB" w:rsidR="00216BDB" w:rsidRPr="003E215A" w:rsidRDefault="00216BDB" w:rsidP="00216BDB">
      <w:pPr>
        <w:pStyle w:val="Indent2"/>
      </w:pPr>
      <w:r w:rsidRPr="003E215A">
        <w:t xml:space="preserve">Any payment to a Director (including a payment permitted under article </w:t>
      </w:r>
      <w:r w:rsidRPr="003E215A">
        <w:fldChar w:fldCharType="begin"/>
      </w:r>
      <w:r w:rsidRPr="003E215A">
        <w:instrText xml:space="preserve"> REF _Ref258510351 \w \h </w:instrText>
      </w:r>
      <w:r w:rsidR="003E215A">
        <w:instrText xml:space="preserve"> \* MERGEFORMAT </w:instrText>
      </w:r>
      <w:r w:rsidRPr="003E215A">
        <w:fldChar w:fldCharType="separate"/>
      </w:r>
      <w:r w:rsidR="00970F9E">
        <w:t>8.8</w:t>
      </w:r>
      <w:r w:rsidRPr="003E215A">
        <w:fldChar w:fldCharType="end"/>
      </w:r>
      <w:r w:rsidRPr="003E215A">
        <w:t>) must be approved by the Directors.</w:t>
      </w:r>
    </w:p>
    <w:p w14:paraId="7FCD66F3" w14:textId="77777777" w:rsidR="00216BDB" w:rsidRPr="003E215A" w:rsidRDefault="00216BDB" w:rsidP="00216BDB">
      <w:pPr>
        <w:pStyle w:val="Heading2"/>
        <w:tabs>
          <w:tab w:val="clear" w:pos="737"/>
        </w:tabs>
      </w:pPr>
      <w:bookmarkStart w:id="644" w:name="_Toc119307646"/>
      <w:bookmarkStart w:id="645" w:name="_Toc412814618"/>
      <w:r w:rsidRPr="003E215A">
        <w:t>Disclosure of Director’s interests</w:t>
      </w:r>
      <w:bookmarkEnd w:id="644"/>
      <w:r w:rsidRPr="003E215A">
        <w:t xml:space="preserve"> </w:t>
      </w:r>
      <w:bookmarkEnd w:id="645"/>
    </w:p>
    <w:p w14:paraId="05F37350" w14:textId="77777777" w:rsidR="00216BDB" w:rsidRPr="003E215A" w:rsidRDefault="00216BDB" w:rsidP="00216BDB">
      <w:pPr>
        <w:pStyle w:val="Indent2"/>
      </w:pPr>
      <w:r w:rsidRPr="003E215A">
        <w:t>A Director must comply with any applicable laws relating to disclosure of Director interests.</w:t>
      </w:r>
    </w:p>
    <w:p w14:paraId="679B816D" w14:textId="77777777" w:rsidR="00216BDB" w:rsidRPr="003E215A" w:rsidRDefault="00216BDB" w:rsidP="00216BDB">
      <w:pPr>
        <w:pStyle w:val="Heading2"/>
        <w:tabs>
          <w:tab w:val="clear" w:pos="737"/>
        </w:tabs>
      </w:pPr>
      <w:bookmarkStart w:id="646" w:name="_Toc331475416"/>
      <w:bookmarkStart w:id="647" w:name="_Toc481485267"/>
      <w:bookmarkStart w:id="648" w:name="_Toc482009597"/>
      <w:bookmarkStart w:id="649" w:name="_Toc503780544"/>
      <w:bookmarkStart w:id="650" w:name="_Toc67478363"/>
      <w:bookmarkStart w:id="651" w:name="_Toc412814619"/>
      <w:bookmarkStart w:id="652" w:name="_Toc119307647"/>
      <w:bookmarkStart w:id="653" w:name="_Ref181768185"/>
      <w:bookmarkStart w:id="654" w:name="_Ref181771102"/>
      <w:bookmarkStart w:id="655" w:name="_Ref181780662"/>
      <w:r w:rsidRPr="003E215A">
        <w:t>Director’s interests</w:t>
      </w:r>
      <w:bookmarkEnd w:id="646"/>
      <w:bookmarkEnd w:id="647"/>
      <w:bookmarkEnd w:id="648"/>
      <w:bookmarkEnd w:id="649"/>
      <w:bookmarkEnd w:id="650"/>
      <w:bookmarkEnd w:id="651"/>
      <w:bookmarkEnd w:id="652"/>
      <w:r w:rsidRPr="003E215A">
        <w:t xml:space="preserve"> </w:t>
      </w:r>
      <w:bookmarkEnd w:id="653"/>
      <w:bookmarkEnd w:id="654"/>
      <w:bookmarkEnd w:id="655"/>
    </w:p>
    <w:p w14:paraId="53C129BC" w14:textId="77777777" w:rsidR="00FA2C08" w:rsidRPr="003E215A" w:rsidRDefault="00FA2C08" w:rsidP="00FA2C08">
      <w:pPr>
        <w:pStyle w:val="Heading3"/>
      </w:pPr>
      <w:r w:rsidRPr="003E215A">
        <w:t>No contract made by a Director with the Company, and no contract or arrangement entered into by or on behalf of the Company in which any Director may be in any way interested, is void or rendered voidable merely because the Director holds office as a Director, or because of the fiduciary obligations arising out of that office.</w:t>
      </w:r>
    </w:p>
    <w:p w14:paraId="346AE3CB" w14:textId="77777777" w:rsidR="00FA2C08" w:rsidRPr="003E215A" w:rsidRDefault="00FA2C08" w:rsidP="00FA2C08">
      <w:pPr>
        <w:pStyle w:val="Heading3"/>
      </w:pPr>
      <w:r w:rsidRPr="003E215A">
        <w:t>Each Director must disclose all personal interests and other matters that could, or do, give rise to a conflict of interest in relation to a matter or decision being considered by the Directors.</w:t>
      </w:r>
    </w:p>
    <w:p w14:paraId="03B1BC11" w14:textId="77777777" w:rsidR="00FA2C08" w:rsidRPr="003E215A" w:rsidRDefault="00FA2C08" w:rsidP="00FA2C08">
      <w:pPr>
        <w:pStyle w:val="Heading3"/>
      </w:pPr>
      <w:bookmarkStart w:id="656" w:name="_Ref93064164"/>
      <w:r w:rsidRPr="003E215A">
        <w:t>Where a Director has a material personal interest in a matter to be considered at a meeting, that Director must not be present while the matter is being considered at the meeting or vote on the matter, unless the Directors who do not have a material personal interest pass a resolution in accordance with the Corporations Act which permits that Director to do so.</w:t>
      </w:r>
      <w:bookmarkEnd w:id="656"/>
    </w:p>
    <w:p w14:paraId="54887912" w14:textId="6802F43A" w:rsidR="00FA2C08" w:rsidRPr="003E215A" w:rsidRDefault="00FA2C08" w:rsidP="00FA2C08">
      <w:pPr>
        <w:pStyle w:val="Heading3"/>
      </w:pPr>
      <w:r w:rsidRPr="003E215A">
        <w:t xml:space="preserve">If </w:t>
      </w:r>
      <w:r w:rsidR="008A2E24" w:rsidRPr="003E215A">
        <w:t>article</w:t>
      </w:r>
      <w:r w:rsidRPr="003E215A">
        <w:t xml:space="preserve"> </w:t>
      </w:r>
      <w:r w:rsidR="008A2E24" w:rsidRPr="003E215A">
        <w:fldChar w:fldCharType="begin"/>
      </w:r>
      <w:r w:rsidR="008A2E24" w:rsidRPr="003E215A">
        <w:instrText xml:space="preserve"> REF _Ref93064164 \w \h </w:instrText>
      </w:r>
      <w:r w:rsidR="003E215A">
        <w:instrText xml:space="preserve"> \* MERGEFORMAT </w:instrText>
      </w:r>
      <w:r w:rsidR="008A2E24" w:rsidRPr="003E215A">
        <w:fldChar w:fldCharType="separate"/>
      </w:r>
      <w:r w:rsidR="00970F9E">
        <w:t>8.11(c)</w:t>
      </w:r>
      <w:r w:rsidR="008A2E24" w:rsidRPr="003E215A">
        <w:fldChar w:fldCharType="end"/>
      </w:r>
      <w:r w:rsidRPr="003E215A">
        <w:t xml:space="preserve"> operated to the effect that there are not enough Directors to form a quorum for a Directors’ meeting, </w:t>
      </w:r>
      <w:r w:rsidR="008A2E24" w:rsidRPr="003E215A">
        <w:t xml:space="preserve">the </w:t>
      </w:r>
      <w:r w:rsidRPr="003E215A">
        <w:t xml:space="preserve">Directors (including those who have a material personal interest) may call a </w:t>
      </w:r>
      <w:r w:rsidR="008A2E24" w:rsidRPr="003E215A">
        <w:t>g</w:t>
      </w:r>
      <w:r w:rsidRPr="003E215A">
        <w:t xml:space="preserve">eneral </w:t>
      </w:r>
      <w:r w:rsidR="008A2E24" w:rsidRPr="003E215A">
        <w:t>m</w:t>
      </w:r>
      <w:r w:rsidRPr="003E215A">
        <w:t xml:space="preserve">eeting and the </w:t>
      </w:r>
      <w:r w:rsidR="008A2E24" w:rsidRPr="003E215A">
        <w:t>g</w:t>
      </w:r>
      <w:r w:rsidRPr="003E215A">
        <w:t xml:space="preserve">eneral </w:t>
      </w:r>
      <w:r w:rsidR="008A2E24" w:rsidRPr="003E215A">
        <w:t>m</w:t>
      </w:r>
      <w:r w:rsidRPr="003E215A">
        <w:t>eeting may pass a resolution to deal with the matter.</w:t>
      </w:r>
    </w:p>
    <w:p w14:paraId="1299776A" w14:textId="6BCDF7F9" w:rsidR="00FA2C08" w:rsidRPr="003E215A" w:rsidRDefault="00FA2C08" w:rsidP="00FA2C08">
      <w:pPr>
        <w:pStyle w:val="Heading3"/>
      </w:pPr>
      <w:bookmarkStart w:id="657" w:name="_Ref93064310"/>
      <w:r w:rsidRPr="003E215A">
        <w:t xml:space="preserve">Subject to </w:t>
      </w:r>
      <w:r w:rsidR="008A2E24" w:rsidRPr="003E215A">
        <w:t xml:space="preserve">article </w:t>
      </w:r>
      <w:r w:rsidR="008A2E24" w:rsidRPr="003E215A">
        <w:fldChar w:fldCharType="begin"/>
      </w:r>
      <w:r w:rsidR="008A2E24" w:rsidRPr="003E215A">
        <w:instrText xml:space="preserve"> REF _Ref93064298 \w \h </w:instrText>
      </w:r>
      <w:r w:rsidR="003E215A">
        <w:instrText xml:space="preserve"> \* MERGEFORMAT </w:instrText>
      </w:r>
      <w:r w:rsidR="008A2E24" w:rsidRPr="003E215A">
        <w:fldChar w:fldCharType="separate"/>
      </w:r>
      <w:r w:rsidR="00970F9E">
        <w:t>8.11(f)</w:t>
      </w:r>
      <w:r w:rsidR="008A2E24" w:rsidRPr="003E215A">
        <w:fldChar w:fldCharType="end"/>
      </w:r>
      <w:r w:rsidRPr="003E215A">
        <w:t xml:space="preserve">, a Director who is in any way interested in a contract or arrangement (other than by having a material personal interest which is to be dealt with in accordance with </w:t>
      </w:r>
      <w:r w:rsidR="008A2E24" w:rsidRPr="003E215A">
        <w:t xml:space="preserve">article </w:t>
      </w:r>
      <w:r w:rsidR="008A2E24" w:rsidRPr="003E215A">
        <w:fldChar w:fldCharType="begin"/>
      </w:r>
      <w:r w:rsidR="008A2E24" w:rsidRPr="003E215A">
        <w:instrText xml:space="preserve"> REF _Ref93064164 \w \h </w:instrText>
      </w:r>
      <w:r w:rsidR="003E215A">
        <w:instrText xml:space="preserve"> \* MERGEFORMAT </w:instrText>
      </w:r>
      <w:r w:rsidR="008A2E24" w:rsidRPr="003E215A">
        <w:fldChar w:fldCharType="separate"/>
      </w:r>
      <w:r w:rsidR="00970F9E">
        <w:t>8.11(c)</w:t>
      </w:r>
      <w:r w:rsidR="008A2E24" w:rsidRPr="003E215A">
        <w:fldChar w:fldCharType="end"/>
      </w:r>
      <w:r w:rsidRPr="003E215A">
        <w:t>), may, despite the interest:</w:t>
      </w:r>
      <w:bookmarkEnd w:id="657"/>
    </w:p>
    <w:p w14:paraId="2486E91D" w14:textId="77777777" w:rsidR="00FA2C08" w:rsidRPr="003E215A" w:rsidRDefault="00FA2C08" w:rsidP="008A2E24">
      <w:pPr>
        <w:pStyle w:val="Heading4"/>
      </w:pPr>
      <w:bookmarkStart w:id="658" w:name="_Ref93064241"/>
      <w:r w:rsidRPr="003E215A">
        <w:t>be counted in determining whether or not a quorum is present at any meeting of Directors considering that contract or arrangement;</w:t>
      </w:r>
      <w:bookmarkEnd w:id="658"/>
    </w:p>
    <w:p w14:paraId="66A9BB93" w14:textId="77777777" w:rsidR="00FA2C08" w:rsidRPr="003E215A" w:rsidRDefault="00FA2C08" w:rsidP="008A2E24">
      <w:pPr>
        <w:pStyle w:val="Heading4"/>
      </w:pPr>
      <w:r w:rsidRPr="003E215A">
        <w:t>sign or countersign any document relating to that contract or arrangement; and</w:t>
      </w:r>
    </w:p>
    <w:p w14:paraId="188DDF88" w14:textId="77777777" w:rsidR="00FA2C08" w:rsidRPr="003E215A" w:rsidRDefault="00FA2C08" w:rsidP="008A2E24">
      <w:pPr>
        <w:pStyle w:val="Heading4"/>
      </w:pPr>
      <w:r w:rsidRPr="003E215A">
        <w:t>remain present in the meeting and vote in relation to that contract or arrangement or any matter arising out of those things.</w:t>
      </w:r>
    </w:p>
    <w:p w14:paraId="15C511D1" w14:textId="71312635" w:rsidR="00216BDB" w:rsidRPr="003E215A" w:rsidRDefault="008A2E24" w:rsidP="00FA2C08">
      <w:pPr>
        <w:pStyle w:val="Heading3"/>
      </w:pPr>
      <w:bookmarkStart w:id="659" w:name="_Ref93064298"/>
      <w:r w:rsidRPr="003E215A">
        <w:t xml:space="preserve">Article </w:t>
      </w:r>
      <w:r w:rsidRPr="003E215A">
        <w:fldChar w:fldCharType="begin"/>
      </w:r>
      <w:r w:rsidRPr="003E215A">
        <w:instrText xml:space="preserve"> REF _Ref93064310 \w \h </w:instrText>
      </w:r>
      <w:r w:rsidR="003E215A">
        <w:instrText xml:space="preserve"> \* MERGEFORMAT </w:instrText>
      </w:r>
      <w:r w:rsidRPr="003E215A">
        <w:fldChar w:fldCharType="separate"/>
      </w:r>
      <w:r w:rsidR="00970F9E">
        <w:t>8.11(e)</w:t>
      </w:r>
      <w:r w:rsidRPr="003E215A">
        <w:fldChar w:fldCharType="end"/>
      </w:r>
      <w:r w:rsidR="00FA2C08" w:rsidRPr="003E215A">
        <w:t xml:space="preserve"> does not apply if, and to the extent that, it would be contrary to</w:t>
      </w:r>
      <w:r w:rsidRPr="003E215A">
        <w:t xml:space="preserve"> the terms of this Constitution, the Corporations Act and any other applicable law regarding disclosure of and voting on matters involving material personal interests</w:t>
      </w:r>
      <w:r w:rsidR="00FA2C08" w:rsidRPr="003E215A">
        <w:t>.</w:t>
      </w:r>
      <w:bookmarkEnd w:id="659"/>
    </w:p>
    <w:p w14:paraId="44493540" w14:textId="77777777" w:rsidR="00216BDB" w:rsidRPr="003E215A" w:rsidRDefault="00216BDB" w:rsidP="00216BDB">
      <w:pPr>
        <w:pStyle w:val="Heading2"/>
        <w:tabs>
          <w:tab w:val="clear" w:pos="737"/>
        </w:tabs>
      </w:pPr>
      <w:bookmarkStart w:id="660" w:name="_Toc67478364"/>
      <w:bookmarkStart w:id="661" w:name="_Toc412814620"/>
      <w:bookmarkStart w:id="662" w:name="_Toc119307648"/>
      <w:bookmarkStart w:id="663" w:name="_Toc331475417"/>
      <w:bookmarkStart w:id="664" w:name="_Toc481485268"/>
      <w:bookmarkStart w:id="665" w:name="_Toc482009598"/>
      <w:bookmarkStart w:id="666" w:name="_Toc503780550"/>
      <w:r w:rsidRPr="003E215A">
        <w:t>Vacation of office</w:t>
      </w:r>
      <w:bookmarkEnd w:id="660"/>
      <w:r w:rsidRPr="003E215A">
        <w:t xml:space="preserve"> of Director</w:t>
      </w:r>
      <w:bookmarkEnd w:id="661"/>
      <w:bookmarkEnd w:id="662"/>
    </w:p>
    <w:p w14:paraId="478CA62D" w14:textId="77777777" w:rsidR="00216BDB" w:rsidRPr="003E215A" w:rsidRDefault="00216BDB" w:rsidP="00216BDB">
      <w:pPr>
        <w:pStyle w:val="Indent2"/>
      </w:pPr>
      <w:r w:rsidRPr="003E215A">
        <w:t>In addition to the circumstances in which the office of a Director becomes vacant under the Corporations Act, the office of a Director becomes vacant if the Director:</w:t>
      </w:r>
    </w:p>
    <w:p w14:paraId="79CFE296" w14:textId="77777777" w:rsidR="00C94B35" w:rsidRPr="003E215A" w:rsidRDefault="00C94B35" w:rsidP="00216BDB">
      <w:pPr>
        <w:pStyle w:val="Heading3"/>
        <w:tabs>
          <w:tab w:val="clear" w:pos="1474"/>
          <w:tab w:val="num" w:pos="0"/>
        </w:tabs>
      </w:pPr>
      <w:r w:rsidRPr="003E215A">
        <w:t xml:space="preserve">becomes bankrupt or insolvent or makes an arrangement or composition with creditors of his joint or separate estate generally; </w:t>
      </w:r>
    </w:p>
    <w:p w14:paraId="37349751" w14:textId="77777777" w:rsidR="00216BDB" w:rsidRPr="003E215A" w:rsidRDefault="00216BDB" w:rsidP="00216BDB">
      <w:pPr>
        <w:pStyle w:val="Heading3"/>
        <w:tabs>
          <w:tab w:val="clear" w:pos="1474"/>
        </w:tabs>
      </w:pPr>
      <w:r w:rsidRPr="003E215A">
        <w:t>becomes of unsound mind or a person whose person or estate is liable to be dealt with in any way under the law relating to mental health;</w:t>
      </w:r>
    </w:p>
    <w:p w14:paraId="779DDDF5" w14:textId="77777777" w:rsidR="00216BDB" w:rsidRPr="003E215A" w:rsidRDefault="00216BDB" w:rsidP="00216BDB">
      <w:pPr>
        <w:pStyle w:val="Heading3"/>
        <w:tabs>
          <w:tab w:val="clear" w:pos="1474"/>
        </w:tabs>
      </w:pPr>
      <w:r w:rsidRPr="003E215A">
        <w:t xml:space="preserve">resigns from </w:t>
      </w:r>
      <w:r w:rsidR="00E8070F" w:rsidRPr="003E215A">
        <w:t xml:space="preserve">the </w:t>
      </w:r>
      <w:r w:rsidRPr="003E215A">
        <w:t>office by notice in writing to the Company;</w:t>
      </w:r>
    </w:p>
    <w:p w14:paraId="7E58F08B" w14:textId="77777777" w:rsidR="00216BDB" w:rsidRPr="003E215A" w:rsidRDefault="00216BDB" w:rsidP="00216BDB">
      <w:pPr>
        <w:pStyle w:val="Heading3"/>
        <w:tabs>
          <w:tab w:val="clear" w:pos="1474"/>
        </w:tabs>
      </w:pPr>
      <w:r w:rsidRPr="003E215A">
        <w:t xml:space="preserve">is not present personally at </w:t>
      </w:r>
      <w:r w:rsidR="00B63044" w:rsidRPr="003E215A">
        <w:t xml:space="preserve">3 </w:t>
      </w:r>
      <w:r w:rsidR="00EC26EA" w:rsidRPr="003E215A">
        <w:t xml:space="preserve">or more </w:t>
      </w:r>
      <w:r w:rsidR="00B63044" w:rsidRPr="003E215A">
        <w:t xml:space="preserve">consecutive </w:t>
      </w:r>
      <w:r w:rsidRPr="003E215A">
        <w:t xml:space="preserve">meetings of the Directors </w:t>
      </w:r>
      <w:r w:rsidR="00EC26EA" w:rsidRPr="003E215A">
        <w:t xml:space="preserve">in any 12 month period </w:t>
      </w:r>
      <w:r w:rsidRPr="003E215A">
        <w:t xml:space="preserve"> without </w:t>
      </w:r>
      <w:r w:rsidR="00E4310A" w:rsidRPr="003E215A">
        <w:t xml:space="preserve">an approved </w:t>
      </w:r>
      <w:r w:rsidRPr="003E215A">
        <w:t xml:space="preserve">leave of absence from the </w:t>
      </w:r>
      <w:r w:rsidR="00E4310A" w:rsidRPr="003E215A">
        <w:t>Chair</w:t>
      </w:r>
      <w:r w:rsidR="00204209" w:rsidRPr="003E215A">
        <w:t>person</w:t>
      </w:r>
      <w:r w:rsidRPr="003E215A">
        <w:t>; or</w:t>
      </w:r>
    </w:p>
    <w:p w14:paraId="3510FE1B" w14:textId="77777777" w:rsidR="00216BDB" w:rsidRPr="003E215A" w:rsidRDefault="00216BDB" w:rsidP="00216BDB">
      <w:pPr>
        <w:pStyle w:val="Heading3"/>
        <w:tabs>
          <w:tab w:val="clear" w:pos="1474"/>
        </w:tabs>
      </w:pPr>
      <w:r w:rsidRPr="003E215A">
        <w:t>is removed from office by resolution under section 203D of the Corporations Act, but without depriving the Director of any compensation or damages payable to the Director in respect of the termination of the Director’s appointment as a Director or of an appointment terminating with that appointment.</w:t>
      </w:r>
    </w:p>
    <w:p w14:paraId="67F12427" w14:textId="77777777" w:rsidR="00216BDB" w:rsidRPr="003E215A" w:rsidRDefault="00216BDB" w:rsidP="00216BDB">
      <w:pPr>
        <w:pStyle w:val="Heading1"/>
        <w:tabs>
          <w:tab w:val="clear" w:pos="737"/>
        </w:tabs>
      </w:pPr>
      <w:bookmarkStart w:id="667" w:name="_Toc67478365"/>
      <w:bookmarkStart w:id="668" w:name="_Toc412814621"/>
      <w:bookmarkStart w:id="669" w:name="_Toc119307649"/>
      <w:r w:rsidRPr="003E215A">
        <w:t>Powers and duties of Directors</w:t>
      </w:r>
      <w:bookmarkEnd w:id="663"/>
      <w:bookmarkEnd w:id="664"/>
      <w:bookmarkEnd w:id="665"/>
      <w:bookmarkEnd w:id="666"/>
      <w:bookmarkEnd w:id="667"/>
      <w:bookmarkEnd w:id="668"/>
      <w:bookmarkEnd w:id="669"/>
      <w:r w:rsidRPr="003E215A">
        <w:t xml:space="preserve"> </w:t>
      </w:r>
    </w:p>
    <w:p w14:paraId="2904DDE9" w14:textId="77777777" w:rsidR="00216BDB" w:rsidRPr="003E215A" w:rsidRDefault="00216BDB" w:rsidP="00216BDB">
      <w:pPr>
        <w:pStyle w:val="Heading2"/>
        <w:tabs>
          <w:tab w:val="clear" w:pos="737"/>
        </w:tabs>
      </w:pPr>
      <w:bookmarkStart w:id="670" w:name="_Toc119307650"/>
      <w:bookmarkStart w:id="671" w:name="_Toc412814622"/>
      <w:r w:rsidRPr="003E215A">
        <w:t>Duties of Directors</w:t>
      </w:r>
      <w:bookmarkEnd w:id="670"/>
      <w:r w:rsidRPr="003E215A">
        <w:t xml:space="preserve"> </w:t>
      </w:r>
      <w:bookmarkEnd w:id="671"/>
    </w:p>
    <w:p w14:paraId="3AC20325" w14:textId="77777777" w:rsidR="00216BDB" w:rsidRPr="003E215A" w:rsidRDefault="00216BDB" w:rsidP="00216BDB">
      <w:pPr>
        <w:pStyle w:val="Indent2"/>
      </w:pPr>
      <w:r w:rsidRPr="003E215A">
        <w:t xml:space="preserve">The Directors must comply with their duties as Directors under </w:t>
      </w:r>
      <w:r w:rsidR="00FE1FB9" w:rsidRPr="003E215A">
        <w:t xml:space="preserve">all </w:t>
      </w:r>
      <w:r w:rsidRPr="003E215A">
        <w:t>applicable law</w:t>
      </w:r>
      <w:r w:rsidR="00FE1FB9" w:rsidRPr="003E215A">
        <w:t>s</w:t>
      </w:r>
      <w:r w:rsidRPr="003E215A">
        <w:t>.</w:t>
      </w:r>
    </w:p>
    <w:p w14:paraId="3FFF7191" w14:textId="77777777" w:rsidR="00216BDB" w:rsidRPr="003E215A" w:rsidRDefault="00216BDB" w:rsidP="00216BDB">
      <w:pPr>
        <w:pStyle w:val="Heading2"/>
        <w:tabs>
          <w:tab w:val="clear" w:pos="737"/>
        </w:tabs>
      </w:pPr>
      <w:bookmarkStart w:id="672" w:name="_Toc481485269"/>
      <w:bookmarkStart w:id="673" w:name="_Toc482009599"/>
      <w:bookmarkStart w:id="674" w:name="_Toc503780551"/>
      <w:bookmarkStart w:id="675" w:name="_Toc67478366"/>
      <w:bookmarkStart w:id="676" w:name="_Toc412814623"/>
      <w:bookmarkStart w:id="677" w:name="_Ref181771369"/>
      <w:bookmarkStart w:id="678" w:name="_Toc119307651"/>
      <w:r w:rsidRPr="003E215A">
        <w:t>Directors to manage the Company</w:t>
      </w:r>
      <w:bookmarkEnd w:id="672"/>
      <w:bookmarkEnd w:id="673"/>
      <w:bookmarkEnd w:id="674"/>
      <w:bookmarkEnd w:id="675"/>
      <w:bookmarkEnd w:id="676"/>
      <w:bookmarkEnd w:id="677"/>
      <w:bookmarkEnd w:id="678"/>
    </w:p>
    <w:p w14:paraId="45B49A52" w14:textId="77777777" w:rsidR="00216BDB" w:rsidRPr="003E215A" w:rsidRDefault="00216BDB" w:rsidP="00216BDB">
      <w:pPr>
        <w:pStyle w:val="Indent2"/>
      </w:pPr>
      <w:r w:rsidRPr="003E215A">
        <w:t>The Directors are responsible for overseeing the proper management of the business of the Company. They may exercise all the powers of the Company that are not, by the Corporations Act or by this Constitution, required to be exercised by the Company in general meeting.</w:t>
      </w:r>
    </w:p>
    <w:p w14:paraId="3C91230A" w14:textId="77777777" w:rsidR="00FF3C1C" w:rsidRPr="003E215A" w:rsidRDefault="00FF3C1C" w:rsidP="00216BDB">
      <w:pPr>
        <w:pStyle w:val="Heading2"/>
        <w:tabs>
          <w:tab w:val="clear" w:pos="737"/>
        </w:tabs>
      </w:pPr>
      <w:bookmarkStart w:id="679" w:name="_Toc119307652"/>
      <w:bookmarkStart w:id="680" w:name="_Toc503780552"/>
      <w:bookmarkStart w:id="681" w:name="_Toc67478367"/>
      <w:bookmarkStart w:id="682" w:name="_Toc412814624"/>
      <w:r w:rsidRPr="003E215A">
        <w:t>Role of Directors</w:t>
      </w:r>
      <w:bookmarkEnd w:id="679"/>
      <w:r w:rsidRPr="003E215A">
        <w:t xml:space="preserve"> </w:t>
      </w:r>
    </w:p>
    <w:p w14:paraId="26FA1C03" w14:textId="7BC6707D" w:rsidR="00FF3C1C" w:rsidRPr="003E215A" w:rsidRDefault="00FF3C1C" w:rsidP="00FF3C1C">
      <w:pPr>
        <w:pStyle w:val="Indent2"/>
      </w:pPr>
      <w:r w:rsidRPr="003E215A">
        <w:t xml:space="preserve">In addition to their duties at law, the role of </w:t>
      </w:r>
      <w:r w:rsidR="003511F5" w:rsidRPr="003E215A">
        <w:t xml:space="preserve">a </w:t>
      </w:r>
      <w:r w:rsidRPr="003E215A">
        <w:t xml:space="preserve">Director includes (but is not limited to): </w:t>
      </w:r>
    </w:p>
    <w:p w14:paraId="64116FB6" w14:textId="6F4FD5B0" w:rsidR="00FF3C1C" w:rsidRPr="003E215A" w:rsidRDefault="00FF3C1C" w:rsidP="00FF3C1C">
      <w:pPr>
        <w:pStyle w:val="Heading3"/>
      </w:pPr>
      <w:r w:rsidRPr="003E215A">
        <w:t xml:space="preserve">overseeing and managing each </w:t>
      </w:r>
      <w:r w:rsidR="00730922">
        <w:t>Portfolio</w:t>
      </w:r>
      <w:r w:rsidRPr="003E215A">
        <w:t xml:space="preserve"> for which </w:t>
      </w:r>
      <w:r w:rsidR="003511F5" w:rsidRPr="003E215A">
        <w:t>the</w:t>
      </w:r>
      <w:r w:rsidRPr="003E215A">
        <w:t xml:space="preserve"> Director is </w:t>
      </w:r>
      <w:r w:rsidR="003511F5" w:rsidRPr="003E215A">
        <w:t>allocated by the Directors</w:t>
      </w:r>
      <w:r w:rsidR="00730922">
        <w:t xml:space="preserve"> (</w:t>
      </w:r>
      <w:r w:rsidR="00730922" w:rsidRPr="00730922">
        <w:rPr>
          <w:b/>
          <w:bCs/>
        </w:rPr>
        <w:t>Relevant Portfolio</w:t>
      </w:r>
      <w:r w:rsidR="00730922">
        <w:t>)</w:t>
      </w:r>
      <w:r w:rsidRPr="003E215A">
        <w:t xml:space="preserve">; </w:t>
      </w:r>
    </w:p>
    <w:p w14:paraId="0BF7840B" w14:textId="143D7480" w:rsidR="00AA7A18" w:rsidRPr="003E215A" w:rsidRDefault="00AA7A18" w:rsidP="00FF3C1C">
      <w:pPr>
        <w:pStyle w:val="Heading3"/>
      </w:pPr>
      <w:r w:rsidRPr="003E215A">
        <w:t xml:space="preserve">engaging with </w:t>
      </w:r>
      <w:r w:rsidR="0002090B" w:rsidRPr="003E215A">
        <w:t xml:space="preserve">Members across all regions to which the </w:t>
      </w:r>
      <w:r w:rsidR="003511F5" w:rsidRPr="003E215A">
        <w:t xml:space="preserve">Relevant </w:t>
      </w:r>
      <w:r w:rsidR="0002090B" w:rsidRPr="003E215A">
        <w:t>Portfolio relates;</w:t>
      </w:r>
    </w:p>
    <w:p w14:paraId="31915531" w14:textId="77777777" w:rsidR="00FF3C1C" w:rsidRPr="003E215A" w:rsidRDefault="00FF3C1C" w:rsidP="00FF3C1C">
      <w:pPr>
        <w:pStyle w:val="Heading3"/>
      </w:pPr>
      <w:r w:rsidRPr="003E215A">
        <w:t xml:space="preserve">formulating and adopting policies and guidelines of the Company; </w:t>
      </w:r>
    </w:p>
    <w:p w14:paraId="2F7DFF4F" w14:textId="77777777" w:rsidR="00FF3C1C" w:rsidRPr="003E215A" w:rsidRDefault="00FF3C1C" w:rsidP="00FF3C1C">
      <w:pPr>
        <w:pStyle w:val="Heading3"/>
      </w:pPr>
      <w:r w:rsidRPr="003E215A">
        <w:t>approving changes to any by-laws of the Company;</w:t>
      </w:r>
    </w:p>
    <w:p w14:paraId="0FB8509F" w14:textId="77777777" w:rsidR="00FF3C1C" w:rsidRPr="003E215A" w:rsidRDefault="00FF3C1C" w:rsidP="00FF3C1C">
      <w:pPr>
        <w:pStyle w:val="Heading3"/>
      </w:pPr>
      <w:r w:rsidRPr="003E215A">
        <w:t xml:space="preserve">overseeing the financial management of the Company, including approving the Company’s annual reports;   </w:t>
      </w:r>
    </w:p>
    <w:p w14:paraId="2CF98BDA" w14:textId="77777777" w:rsidR="00FF3C1C" w:rsidRPr="003E215A" w:rsidRDefault="00FF3C1C" w:rsidP="00FF3C1C">
      <w:pPr>
        <w:pStyle w:val="Heading3"/>
      </w:pPr>
      <w:r w:rsidRPr="003E215A">
        <w:t>approving the composition, functions, and rules for proceedings and frequency of meetings of any Committee; and</w:t>
      </w:r>
    </w:p>
    <w:p w14:paraId="7C76E47C" w14:textId="77777777" w:rsidR="00FF3C1C" w:rsidRPr="003E215A" w:rsidRDefault="00FF3C1C" w:rsidP="00084CC8">
      <w:pPr>
        <w:pStyle w:val="Heading3"/>
      </w:pPr>
      <w:r w:rsidRPr="003E215A">
        <w:t>creating ad hoc committees, working groups and other structures to meet organisational objectives, or for any purpose deemed necessary.</w:t>
      </w:r>
    </w:p>
    <w:p w14:paraId="78287562" w14:textId="77777777" w:rsidR="00216BDB" w:rsidRPr="003E215A" w:rsidRDefault="00216BDB" w:rsidP="00216BDB">
      <w:pPr>
        <w:pStyle w:val="Heading2"/>
        <w:tabs>
          <w:tab w:val="clear" w:pos="737"/>
        </w:tabs>
      </w:pPr>
      <w:bookmarkStart w:id="683" w:name="_Toc119307653"/>
      <w:r w:rsidRPr="003E215A">
        <w:t>Specific powers of Directors</w:t>
      </w:r>
      <w:bookmarkEnd w:id="680"/>
      <w:bookmarkEnd w:id="681"/>
      <w:bookmarkEnd w:id="682"/>
      <w:bookmarkEnd w:id="683"/>
    </w:p>
    <w:p w14:paraId="432C390C" w14:textId="0F80E4B3" w:rsidR="00216BDB" w:rsidRPr="003E215A" w:rsidRDefault="00216BDB" w:rsidP="00216BDB">
      <w:pPr>
        <w:pStyle w:val="Indent2"/>
      </w:pPr>
      <w:r w:rsidRPr="003E215A">
        <w:t xml:space="preserve">Without limiting the generality of article </w:t>
      </w:r>
      <w:r w:rsidRPr="003E215A">
        <w:fldChar w:fldCharType="begin"/>
      </w:r>
      <w:r w:rsidRPr="003E215A">
        <w:instrText xml:space="preserve"> REF _Ref181771369 \w \h </w:instrText>
      </w:r>
      <w:r w:rsidR="0031604C" w:rsidRPr="003E215A">
        <w:instrText xml:space="preserve"> \* MERGEFORMAT </w:instrText>
      </w:r>
      <w:r w:rsidRPr="003E215A">
        <w:fldChar w:fldCharType="separate"/>
      </w:r>
      <w:r w:rsidR="00970F9E">
        <w:t>9.2</w:t>
      </w:r>
      <w:r w:rsidRPr="003E215A">
        <w:fldChar w:fldCharType="end"/>
      </w:r>
      <w:r w:rsidRPr="003E215A">
        <w:t>, the Directors may exercise all the powers of the Company, to borrow or raise money, to charge any property or business of the Company or all or any of its uncalled capital and to issue debentures or give any other security for a debt, liability or obligation of the Company or of any other person.</w:t>
      </w:r>
    </w:p>
    <w:p w14:paraId="1295525C" w14:textId="77777777" w:rsidR="00216BDB" w:rsidRPr="003E215A" w:rsidRDefault="00216BDB" w:rsidP="00216BDB">
      <w:pPr>
        <w:pStyle w:val="Heading2"/>
        <w:tabs>
          <w:tab w:val="clear" w:pos="737"/>
        </w:tabs>
      </w:pPr>
      <w:bookmarkStart w:id="684" w:name="_Toc67478368"/>
      <w:bookmarkStart w:id="685" w:name="_Toc412814625"/>
      <w:bookmarkStart w:id="686" w:name="_Ref181771357"/>
      <w:bookmarkStart w:id="687" w:name="_Toc119307654"/>
      <w:r w:rsidRPr="003E215A">
        <w:t>Appointment of attorney</w:t>
      </w:r>
      <w:bookmarkEnd w:id="684"/>
      <w:bookmarkEnd w:id="685"/>
      <w:bookmarkEnd w:id="686"/>
      <w:bookmarkEnd w:id="687"/>
    </w:p>
    <w:p w14:paraId="05855477" w14:textId="77777777" w:rsidR="00216BDB" w:rsidRPr="003E215A" w:rsidRDefault="00216BDB" w:rsidP="00216BDB">
      <w:pPr>
        <w:pStyle w:val="Indent2"/>
      </w:pPr>
      <w:r w:rsidRPr="003E215A">
        <w:t>The Directors may, by power of attorney, appoint any person or persons to be the attorney or attorneys of the Company for the purposes and with the powers, authorities and discretions vested in or exercisable by the Directors for the period and subject to the conditions they think fit.</w:t>
      </w:r>
    </w:p>
    <w:p w14:paraId="6705FFD1" w14:textId="77777777" w:rsidR="00216BDB" w:rsidRPr="003E215A" w:rsidRDefault="00216BDB" w:rsidP="00216BDB">
      <w:pPr>
        <w:pStyle w:val="Heading2"/>
        <w:tabs>
          <w:tab w:val="clear" w:pos="737"/>
        </w:tabs>
      </w:pPr>
      <w:bookmarkStart w:id="688" w:name="_Toc67478369"/>
      <w:bookmarkStart w:id="689" w:name="_Toc412814626"/>
      <w:bookmarkStart w:id="690" w:name="_Toc119307655"/>
      <w:r w:rsidRPr="003E215A">
        <w:t>Provisions in power of attorney</w:t>
      </w:r>
      <w:bookmarkEnd w:id="688"/>
      <w:bookmarkEnd w:id="689"/>
      <w:bookmarkEnd w:id="690"/>
    </w:p>
    <w:p w14:paraId="6C33E3AB" w14:textId="49A1591C" w:rsidR="00216BDB" w:rsidRPr="003E215A" w:rsidRDefault="00216BDB" w:rsidP="00216BDB">
      <w:pPr>
        <w:pStyle w:val="Indent2"/>
      </w:pPr>
      <w:r w:rsidRPr="003E215A">
        <w:t>A power of attorney granted under article </w:t>
      </w:r>
      <w:r w:rsidRPr="003E215A">
        <w:fldChar w:fldCharType="begin"/>
      </w:r>
      <w:r w:rsidRPr="003E215A">
        <w:instrText xml:space="preserve"> REF _Ref181771357 \w \h </w:instrText>
      </w:r>
      <w:r w:rsidR="003E215A">
        <w:instrText xml:space="preserve"> \* MERGEFORMAT </w:instrText>
      </w:r>
      <w:r w:rsidRPr="003E215A">
        <w:fldChar w:fldCharType="separate"/>
      </w:r>
      <w:r w:rsidR="00970F9E">
        <w:t>9.5</w:t>
      </w:r>
      <w:r w:rsidRPr="003E215A">
        <w:fldChar w:fldCharType="end"/>
      </w:r>
      <w:r w:rsidRPr="003E215A">
        <w:t xml:space="preserve"> may contain such provisions for the protection and convenience of persons dealing with the attorney as the Directors think fit and may also authorise the attorney to delegate (including by way of appointment of a substitute attorney) all or any of the powers, authorities and discretions vested in the attorney.</w:t>
      </w:r>
    </w:p>
    <w:p w14:paraId="1DB202CC" w14:textId="77777777" w:rsidR="00216BDB" w:rsidRPr="003E215A" w:rsidRDefault="00FE1FB9" w:rsidP="00216BDB">
      <w:pPr>
        <w:pStyle w:val="Heading2"/>
        <w:tabs>
          <w:tab w:val="clear" w:pos="737"/>
        </w:tabs>
      </w:pPr>
      <w:bookmarkStart w:id="691" w:name="_Toc412814627"/>
      <w:bookmarkStart w:id="692" w:name="_Toc119307656"/>
      <w:bookmarkStart w:id="693" w:name="_Toc378384045"/>
      <w:bookmarkStart w:id="694" w:name="_Toc428181166"/>
      <w:bookmarkStart w:id="695" w:name="_Toc434308860"/>
      <w:bookmarkStart w:id="696" w:name="_Toc434367602"/>
      <w:bookmarkStart w:id="697" w:name="_Toc434643417"/>
      <w:bookmarkStart w:id="698" w:name="_Toc436467318"/>
      <w:bookmarkStart w:id="699" w:name="_Toc436469359"/>
      <w:bookmarkStart w:id="700" w:name="_Toc438625811"/>
      <w:bookmarkStart w:id="701" w:name="_Toc479402056"/>
      <w:bookmarkStart w:id="702" w:name="_Toc481829436"/>
      <w:bookmarkStart w:id="703" w:name="_Toc483981321"/>
      <w:bookmarkStart w:id="704" w:name="_Toc485696322"/>
      <w:bookmarkStart w:id="705" w:name="_Toc487464512"/>
      <w:bookmarkStart w:id="706" w:name="_Toc492393141"/>
      <w:bookmarkStart w:id="707" w:name="_Toc67478370"/>
      <w:r w:rsidRPr="003E215A">
        <w:t>Financial Authorities</w:t>
      </w:r>
      <w:bookmarkEnd w:id="691"/>
      <w:bookmarkEnd w:id="692"/>
      <w:r w:rsidR="00216BDB" w:rsidRPr="003E215A">
        <w:t xml:space="preserve"> </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51220055" w14:textId="77777777" w:rsidR="00216BDB" w:rsidRPr="003E215A" w:rsidRDefault="00216BDB" w:rsidP="00216BDB">
      <w:pPr>
        <w:pStyle w:val="Indent2"/>
      </w:pPr>
      <w:r w:rsidRPr="003E215A">
        <w:t>The Directors may determine the manner in which and persons by whom cheques, promissory notes, bankers’ drafts, bills of exchange and other negotiable instruments</w:t>
      </w:r>
      <w:r w:rsidR="00FE1FB9" w:rsidRPr="003E215A">
        <w:t>, and electronic funds transfers</w:t>
      </w:r>
      <w:r w:rsidRPr="003E215A">
        <w:t>, and receipts for money paid to the Company, may be signed, drawn, accepted, endorsed or otherwise executed</w:t>
      </w:r>
      <w:r w:rsidR="00FE1FB9" w:rsidRPr="003E215A">
        <w:t xml:space="preserve"> or authorised.</w:t>
      </w:r>
    </w:p>
    <w:p w14:paraId="2073ADDF" w14:textId="77777777" w:rsidR="00216BDB" w:rsidRPr="003E215A" w:rsidRDefault="009E7C5F" w:rsidP="00216BDB">
      <w:pPr>
        <w:pStyle w:val="Heading2"/>
        <w:tabs>
          <w:tab w:val="clear" w:pos="737"/>
        </w:tabs>
      </w:pPr>
      <w:bookmarkStart w:id="708" w:name="_Ref93498107"/>
      <w:bookmarkStart w:id="709" w:name="_Toc119307657"/>
      <w:r w:rsidRPr="003E215A">
        <w:t>Delegation of Directors’ powers</w:t>
      </w:r>
      <w:bookmarkEnd w:id="708"/>
      <w:bookmarkEnd w:id="709"/>
    </w:p>
    <w:p w14:paraId="10E21A8F" w14:textId="77777777" w:rsidR="00B118E7" w:rsidRPr="003E215A" w:rsidRDefault="00216BDB" w:rsidP="009E7C5F">
      <w:pPr>
        <w:pStyle w:val="Heading3"/>
      </w:pPr>
      <w:r w:rsidRPr="003E215A">
        <w:t xml:space="preserve">The Directors may </w:t>
      </w:r>
      <w:r w:rsidR="009E7C5F" w:rsidRPr="003E215A">
        <w:t xml:space="preserve">resolve to </w:t>
      </w:r>
      <w:r w:rsidRPr="003E215A">
        <w:t>delegate any of their powers, other than powers required by law to be dealt with by Directors as a board, to</w:t>
      </w:r>
      <w:r w:rsidR="00B118E7" w:rsidRPr="003E215A">
        <w:t>:</w:t>
      </w:r>
    </w:p>
    <w:p w14:paraId="4D218B8F" w14:textId="77777777" w:rsidR="00B118E7" w:rsidRPr="003E215A" w:rsidRDefault="00216BDB" w:rsidP="00B118E7">
      <w:pPr>
        <w:pStyle w:val="Heading4"/>
      </w:pPr>
      <w:bookmarkStart w:id="710" w:name="_Ref93505751"/>
      <w:r w:rsidRPr="003E215A">
        <w:t xml:space="preserve">a Committee or Committees consisting of </w:t>
      </w:r>
      <w:r w:rsidR="00B118E7" w:rsidRPr="003E215A">
        <w:t>more than one Director;</w:t>
      </w:r>
      <w:bookmarkEnd w:id="710"/>
    </w:p>
    <w:p w14:paraId="1AF3BBDA" w14:textId="77777777" w:rsidR="00B118E7" w:rsidRPr="003E215A" w:rsidRDefault="00B118E7" w:rsidP="00B118E7">
      <w:pPr>
        <w:pStyle w:val="Heading4"/>
      </w:pPr>
      <w:r w:rsidRPr="003E215A">
        <w:t>a single Director;</w:t>
      </w:r>
    </w:p>
    <w:p w14:paraId="137A57F0" w14:textId="77777777" w:rsidR="00B118E7" w:rsidRPr="003E215A" w:rsidRDefault="00B118E7" w:rsidP="00B118E7">
      <w:pPr>
        <w:pStyle w:val="Heading4"/>
      </w:pPr>
      <w:r w:rsidRPr="003E215A">
        <w:t>an employee of the Company; or</w:t>
      </w:r>
    </w:p>
    <w:p w14:paraId="578C5F70" w14:textId="77777777" w:rsidR="00B118E7" w:rsidRPr="003E215A" w:rsidRDefault="00B118E7" w:rsidP="00B118E7">
      <w:pPr>
        <w:pStyle w:val="Heading4"/>
      </w:pPr>
      <w:r w:rsidRPr="003E215A">
        <w:t>any other person,</w:t>
      </w:r>
    </w:p>
    <w:p w14:paraId="3F362FF1" w14:textId="77777777" w:rsidR="00216BDB" w:rsidRPr="003E215A" w:rsidRDefault="00216BDB" w:rsidP="00B118E7">
      <w:pPr>
        <w:pStyle w:val="Heading4"/>
        <w:numPr>
          <w:ilvl w:val="0"/>
          <w:numId w:val="0"/>
        </w:numPr>
        <w:ind w:left="1474"/>
      </w:pPr>
      <w:r w:rsidRPr="003E215A">
        <w:t>as they think fit.</w:t>
      </w:r>
    </w:p>
    <w:p w14:paraId="1CDA0BBE" w14:textId="77777777" w:rsidR="006432D4" w:rsidRPr="003E215A" w:rsidRDefault="006432D4" w:rsidP="00321D03">
      <w:pPr>
        <w:pStyle w:val="Heading3"/>
      </w:pPr>
      <w:r w:rsidRPr="003E215A">
        <w:t>The Directors may delegate their powers for such time as they determine and may revoke</w:t>
      </w:r>
      <w:r w:rsidR="00520103" w:rsidRPr="003E215A">
        <w:t>, withdraw, alter</w:t>
      </w:r>
      <w:r w:rsidRPr="003E215A">
        <w:t xml:space="preserve"> or vary </w:t>
      </w:r>
      <w:r w:rsidR="00520103" w:rsidRPr="003E215A">
        <w:t xml:space="preserve">the delegation of </w:t>
      </w:r>
      <w:r w:rsidRPr="003E215A">
        <w:t xml:space="preserve">any </w:t>
      </w:r>
      <w:r w:rsidR="00520103" w:rsidRPr="003E215A">
        <w:t xml:space="preserve">of those </w:t>
      </w:r>
      <w:r w:rsidRPr="003E215A">
        <w:t>power</w:t>
      </w:r>
      <w:r w:rsidR="00520103" w:rsidRPr="003E215A">
        <w:t>s</w:t>
      </w:r>
      <w:r w:rsidRPr="003E215A">
        <w:t>.</w:t>
      </w:r>
    </w:p>
    <w:p w14:paraId="74012DAB" w14:textId="77777777" w:rsidR="006432D4" w:rsidRPr="003E215A" w:rsidRDefault="006432D4" w:rsidP="00321D03">
      <w:pPr>
        <w:pStyle w:val="Heading3"/>
      </w:pPr>
      <w:r w:rsidRPr="003E215A">
        <w:t>A person to whom any powers have been delegated must exercise the powers delegated in accordance with any directions of the Directors.</w:t>
      </w:r>
    </w:p>
    <w:p w14:paraId="6C41FB6B" w14:textId="77777777" w:rsidR="006432D4" w:rsidRPr="003E215A" w:rsidRDefault="006432D4" w:rsidP="00321D03">
      <w:pPr>
        <w:pStyle w:val="Heading3"/>
      </w:pPr>
      <w:r w:rsidRPr="003E215A">
        <w:t>The Directors may continue to exercise all of their powers despite any delegation.</w:t>
      </w:r>
    </w:p>
    <w:p w14:paraId="3A573347" w14:textId="4CC0E964" w:rsidR="006432D4" w:rsidRPr="003E215A" w:rsidRDefault="006432D4" w:rsidP="00321D03">
      <w:pPr>
        <w:pStyle w:val="Heading3"/>
      </w:pPr>
      <w:r w:rsidRPr="003E215A">
        <w:t xml:space="preserve">A delegation under this </w:t>
      </w:r>
      <w:r w:rsidR="00BB79EB" w:rsidRPr="003E215A">
        <w:t>article</w:t>
      </w:r>
      <w:r w:rsidR="009E7C5F" w:rsidRPr="003E215A">
        <w:t xml:space="preserve"> </w:t>
      </w:r>
      <w:r w:rsidR="009E7C5F" w:rsidRPr="003E215A">
        <w:fldChar w:fldCharType="begin"/>
      </w:r>
      <w:r w:rsidR="009E7C5F" w:rsidRPr="003E215A">
        <w:instrText xml:space="preserve"> REF _Ref93498107 \r \h </w:instrText>
      </w:r>
      <w:r w:rsidR="003E215A">
        <w:instrText xml:space="preserve"> \* MERGEFORMAT </w:instrText>
      </w:r>
      <w:r w:rsidR="009E7C5F" w:rsidRPr="003E215A">
        <w:fldChar w:fldCharType="separate"/>
      </w:r>
      <w:r w:rsidR="00970F9E">
        <w:t>9.8</w:t>
      </w:r>
      <w:r w:rsidR="009E7C5F" w:rsidRPr="003E215A">
        <w:fldChar w:fldCharType="end"/>
      </w:r>
      <w:r w:rsidRPr="003E215A">
        <w:t xml:space="preserve"> need not be to a specified person but may be to any person from time to time holding, occupying or performing the duties of a specified office or position.</w:t>
      </w:r>
    </w:p>
    <w:p w14:paraId="3E570AED" w14:textId="77777777" w:rsidR="00216BDB" w:rsidRPr="003E215A" w:rsidRDefault="00216BDB" w:rsidP="00406B2D">
      <w:pPr>
        <w:pStyle w:val="Heading3"/>
      </w:pPr>
      <w:r w:rsidRPr="003E215A">
        <w:t xml:space="preserve">The powers of delegation expressly or impliedly conferred by this Constitution on the Directors are conferred in substitution for, and to the exclusion of, the power conferred by section 198D of the Corporations Act. </w:t>
      </w:r>
      <w:bookmarkEnd w:id="707"/>
    </w:p>
    <w:p w14:paraId="2C4B01A9" w14:textId="77777777" w:rsidR="00216BDB" w:rsidRPr="003E215A" w:rsidRDefault="00216BDB" w:rsidP="00216BDB">
      <w:pPr>
        <w:pStyle w:val="Heading1"/>
        <w:tabs>
          <w:tab w:val="clear" w:pos="737"/>
        </w:tabs>
      </w:pPr>
      <w:bookmarkStart w:id="711" w:name="_Toc331475418"/>
      <w:bookmarkStart w:id="712" w:name="_Toc481485270"/>
      <w:bookmarkStart w:id="713" w:name="_Toc482009600"/>
      <w:bookmarkStart w:id="714" w:name="_Toc503780553"/>
      <w:bookmarkStart w:id="715" w:name="_Toc67478371"/>
      <w:bookmarkStart w:id="716" w:name="_Toc412814631"/>
      <w:bookmarkStart w:id="717" w:name="_Toc119307658"/>
      <w:r w:rsidRPr="003E215A">
        <w:t>Proceedings of Directors</w:t>
      </w:r>
      <w:bookmarkEnd w:id="711"/>
      <w:bookmarkEnd w:id="712"/>
      <w:bookmarkEnd w:id="713"/>
      <w:bookmarkEnd w:id="714"/>
      <w:bookmarkEnd w:id="715"/>
      <w:bookmarkEnd w:id="716"/>
      <w:bookmarkEnd w:id="717"/>
    </w:p>
    <w:p w14:paraId="548B88E2" w14:textId="77777777" w:rsidR="00216BDB" w:rsidRPr="003E215A" w:rsidRDefault="00216BDB" w:rsidP="00216BDB">
      <w:pPr>
        <w:pStyle w:val="Heading2"/>
        <w:tabs>
          <w:tab w:val="clear" w:pos="737"/>
        </w:tabs>
      </w:pPr>
      <w:bookmarkStart w:id="718" w:name="_Toc331475419"/>
      <w:bookmarkStart w:id="719" w:name="_Toc481485271"/>
      <w:bookmarkStart w:id="720" w:name="_Toc482009601"/>
      <w:bookmarkStart w:id="721" w:name="_Toc503780554"/>
      <w:bookmarkStart w:id="722" w:name="_Toc67478372"/>
      <w:bookmarkStart w:id="723" w:name="_Toc412814632"/>
      <w:bookmarkStart w:id="724" w:name="_Toc119307659"/>
      <w:r w:rsidRPr="003E215A">
        <w:t>Directors’ meetings</w:t>
      </w:r>
      <w:bookmarkEnd w:id="718"/>
      <w:bookmarkEnd w:id="719"/>
      <w:bookmarkEnd w:id="720"/>
      <w:bookmarkEnd w:id="721"/>
      <w:bookmarkEnd w:id="722"/>
      <w:bookmarkEnd w:id="723"/>
      <w:bookmarkEnd w:id="724"/>
    </w:p>
    <w:p w14:paraId="080F33CD" w14:textId="77777777" w:rsidR="00216BDB" w:rsidRPr="003E215A" w:rsidRDefault="00216BDB" w:rsidP="00A944B8">
      <w:pPr>
        <w:pStyle w:val="Heading3"/>
      </w:pPr>
      <w:r w:rsidRPr="003E215A">
        <w:t>The Directors may meet together for the dispatch of business and adjourn and otherwise regulate their meetings as they think fit.</w:t>
      </w:r>
    </w:p>
    <w:p w14:paraId="4A42EFF3" w14:textId="77777777" w:rsidR="00A944B8" w:rsidRPr="003E215A" w:rsidRDefault="00A60997" w:rsidP="00A944B8">
      <w:pPr>
        <w:pStyle w:val="Heading3"/>
      </w:pPr>
      <w:r w:rsidRPr="003E215A">
        <w:t xml:space="preserve">The Directors must hold not less than 4 </w:t>
      </w:r>
      <w:r w:rsidR="00611B6A" w:rsidRPr="003E215A">
        <w:t xml:space="preserve">Director’s </w:t>
      </w:r>
      <w:r w:rsidRPr="003E215A">
        <w:t>meetings each calendar year.</w:t>
      </w:r>
    </w:p>
    <w:p w14:paraId="04FC2B20" w14:textId="77777777" w:rsidR="00216BDB" w:rsidRPr="003E215A" w:rsidRDefault="00216BDB" w:rsidP="00216BDB">
      <w:pPr>
        <w:pStyle w:val="Heading2"/>
        <w:tabs>
          <w:tab w:val="clear" w:pos="737"/>
        </w:tabs>
      </w:pPr>
      <w:bookmarkStart w:id="725" w:name="_Toc481829439"/>
      <w:bookmarkStart w:id="726" w:name="_Toc483981324"/>
      <w:bookmarkStart w:id="727" w:name="_Toc485696325"/>
      <w:bookmarkStart w:id="728" w:name="_Toc487464515"/>
      <w:bookmarkStart w:id="729" w:name="_Toc492393144"/>
      <w:bookmarkStart w:id="730" w:name="_Toc494170529"/>
      <w:bookmarkStart w:id="731" w:name="_Toc500851765"/>
      <w:bookmarkStart w:id="732" w:name="_Toc67478373"/>
      <w:bookmarkStart w:id="733" w:name="_Toc412814633"/>
      <w:bookmarkStart w:id="734" w:name="_Ref412797368"/>
      <w:bookmarkStart w:id="735" w:name="_Toc119307660"/>
      <w:bookmarkStart w:id="736" w:name="_Toc331475420"/>
      <w:bookmarkStart w:id="737" w:name="_Toc481485272"/>
      <w:bookmarkStart w:id="738" w:name="_Toc482009602"/>
      <w:bookmarkStart w:id="739" w:name="_Toc503780555"/>
      <w:r w:rsidRPr="003E215A">
        <w:t>Director</w:t>
      </w:r>
      <w:r w:rsidR="000F250B" w:rsidRPr="003E215A">
        <w:t>s</w:t>
      </w:r>
      <w:r w:rsidRPr="003E215A">
        <w:t xml:space="preserve"> may convene a meeting</w:t>
      </w:r>
      <w:bookmarkEnd w:id="725"/>
      <w:bookmarkEnd w:id="726"/>
      <w:bookmarkEnd w:id="727"/>
      <w:bookmarkEnd w:id="728"/>
      <w:bookmarkEnd w:id="729"/>
      <w:bookmarkEnd w:id="730"/>
      <w:bookmarkEnd w:id="731"/>
      <w:bookmarkEnd w:id="732"/>
      <w:bookmarkEnd w:id="733"/>
      <w:bookmarkEnd w:id="734"/>
      <w:bookmarkEnd w:id="735"/>
    </w:p>
    <w:p w14:paraId="590F290A" w14:textId="77777777" w:rsidR="00216BDB" w:rsidRPr="003E215A" w:rsidRDefault="00216BDB" w:rsidP="00216BDB">
      <w:pPr>
        <w:pStyle w:val="Indent2"/>
      </w:pPr>
      <w:r w:rsidRPr="003E215A">
        <w:t>A</w:t>
      </w:r>
      <w:r w:rsidR="008E6C99" w:rsidRPr="003E215A">
        <w:t>ny 3</w:t>
      </w:r>
      <w:r w:rsidRPr="003E215A">
        <w:t xml:space="preserve"> Director</w:t>
      </w:r>
      <w:r w:rsidR="00FD219F" w:rsidRPr="003E215A">
        <w:t>s</w:t>
      </w:r>
      <w:r w:rsidRPr="003E215A">
        <w:t xml:space="preserve"> </w:t>
      </w:r>
      <w:r w:rsidR="008C0BE5" w:rsidRPr="003E215A">
        <w:t xml:space="preserve">(excluding the Director elected as </w:t>
      </w:r>
      <w:r w:rsidR="00611B6A" w:rsidRPr="003E215A">
        <w:t>c</w:t>
      </w:r>
      <w:r w:rsidR="008C0BE5" w:rsidRPr="003E215A">
        <w:t xml:space="preserve">hairperson) </w:t>
      </w:r>
      <w:r w:rsidRPr="003E215A">
        <w:t>may at any time, and the Secretary must on the written request of a</w:t>
      </w:r>
      <w:r w:rsidR="00703327" w:rsidRPr="003E215A">
        <w:t>ny 3</w:t>
      </w:r>
      <w:r w:rsidRPr="003E215A">
        <w:t xml:space="preserve"> Director</w:t>
      </w:r>
      <w:r w:rsidR="00703327" w:rsidRPr="003E215A">
        <w:t>s</w:t>
      </w:r>
      <w:r w:rsidR="0031183F" w:rsidRPr="003E215A">
        <w:t xml:space="preserve"> (excluding the Director elected as </w:t>
      </w:r>
      <w:r w:rsidR="00611B6A" w:rsidRPr="003E215A">
        <w:t>c</w:t>
      </w:r>
      <w:r w:rsidR="0031183F" w:rsidRPr="003E215A">
        <w:t>hairperson)</w:t>
      </w:r>
      <w:r w:rsidRPr="003E215A">
        <w:t>, convene a meeting of the Directors.</w:t>
      </w:r>
    </w:p>
    <w:p w14:paraId="35A64A3D" w14:textId="77777777" w:rsidR="00216BDB" w:rsidRPr="003E215A" w:rsidRDefault="00216BDB" w:rsidP="00216BDB">
      <w:pPr>
        <w:pStyle w:val="Heading2"/>
        <w:tabs>
          <w:tab w:val="clear" w:pos="737"/>
          <w:tab w:val="num" w:pos="0"/>
        </w:tabs>
      </w:pPr>
      <w:bookmarkStart w:id="740" w:name="_Toc184550451"/>
      <w:bookmarkStart w:id="741" w:name="_Toc203385817"/>
      <w:bookmarkStart w:id="742" w:name="_Toc223831521"/>
      <w:bookmarkStart w:id="743" w:name="_Toc412814634"/>
      <w:bookmarkStart w:id="744" w:name="_Toc119307661"/>
      <w:bookmarkStart w:id="745" w:name="_Toc378384048"/>
      <w:bookmarkStart w:id="746" w:name="_Toc428181169"/>
      <w:bookmarkStart w:id="747" w:name="_Toc434308863"/>
      <w:bookmarkStart w:id="748" w:name="_Toc434367605"/>
      <w:bookmarkStart w:id="749" w:name="_Toc434643420"/>
      <w:bookmarkStart w:id="750" w:name="_Toc436467321"/>
      <w:bookmarkStart w:id="751" w:name="_Toc436469362"/>
      <w:bookmarkStart w:id="752" w:name="_Toc438625814"/>
      <w:bookmarkStart w:id="753" w:name="_Toc479402059"/>
      <w:bookmarkStart w:id="754" w:name="_Toc481829440"/>
      <w:bookmarkStart w:id="755" w:name="_Toc483981325"/>
      <w:bookmarkStart w:id="756" w:name="_Toc485696326"/>
      <w:bookmarkStart w:id="757" w:name="_Toc487464516"/>
      <w:bookmarkStart w:id="758" w:name="_Toc492393145"/>
      <w:bookmarkStart w:id="759" w:name="_Toc494170530"/>
      <w:bookmarkStart w:id="760" w:name="_Toc500851766"/>
      <w:bookmarkStart w:id="761" w:name="_Toc67478374"/>
      <w:r w:rsidRPr="003E215A">
        <w:t>Use of technology</w:t>
      </w:r>
      <w:bookmarkEnd w:id="740"/>
      <w:bookmarkEnd w:id="741"/>
      <w:r w:rsidRPr="003E215A">
        <w:t xml:space="preserve"> for Directors’ meetings</w:t>
      </w:r>
      <w:bookmarkEnd w:id="742"/>
      <w:bookmarkEnd w:id="743"/>
      <w:bookmarkEnd w:id="744"/>
    </w:p>
    <w:p w14:paraId="477AC553" w14:textId="77777777" w:rsidR="00216BDB" w:rsidRPr="003E215A" w:rsidRDefault="00216BDB" w:rsidP="00216BDB">
      <w:pPr>
        <w:pStyle w:val="Indent2"/>
      </w:pPr>
      <w:r w:rsidRPr="003E215A">
        <w:t>A Directors’ meeting may be called or held using any technology consented to by all the Directors.  The consent may be a standing one.  A Director may only withdraw their consent within a reasonable period before the meeting.</w:t>
      </w:r>
    </w:p>
    <w:p w14:paraId="4BF0DFB6" w14:textId="77777777" w:rsidR="00216BDB" w:rsidRPr="003E215A" w:rsidRDefault="00216BDB" w:rsidP="00216BDB">
      <w:pPr>
        <w:pStyle w:val="Heading2"/>
        <w:tabs>
          <w:tab w:val="clear" w:pos="737"/>
        </w:tabs>
      </w:pPr>
      <w:bookmarkStart w:id="762" w:name="_Toc412814635"/>
      <w:bookmarkStart w:id="763" w:name="_Toc119307662"/>
      <w:r w:rsidRPr="003E215A">
        <w:t>Questions decided by majority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72C32BCC" w14:textId="77777777" w:rsidR="00216BDB" w:rsidRPr="003E215A" w:rsidRDefault="00216BDB" w:rsidP="00216BDB">
      <w:pPr>
        <w:pStyle w:val="Indent2"/>
      </w:pPr>
      <w:r w:rsidRPr="003E215A">
        <w:t>A question arising at a meeting of Directors is to be decided by a majority of votes of Directors present and entitled to vote and that decision is for all purposes a decision of the Directors.</w:t>
      </w:r>
    </w:p>
    <w:p w14:paraId="4474136A" w14:textId="77777777" w:rsidR="00216BDB" w:rsidRPr="003E215A" w:rsidRDefault="00216BDB" w:rsidP="00216BDB">
      <w:pPr>
        <w:pStyle w:val="Heading2"/>
        <w:tabs>
          <w:tab w:val="clear" w:pos="737"/>
        </w:tabs>
      </w:pPr>
      <w:bookmarkStart w:id="764" w:name="_Toc378384052"/>
      <w:bookmarkStart w:id="765" w:name="_Toc428181174"/>
      <w:bookmarkStart w:id="766" w:name="_Toc434308868"/>
      <w:bookmarkStart w:id="767" w:name="_Toc434367610"/>
      <w:bookmarkStart w:id="768" w:name="_Toc434643425"/>
      <w:bookmarkStart w:id="769" w:name="_Toc436467326"/>
      <w:bookmarkStart w:id="770" w:name="_Toc436469367"/>
      <w:bookmarkStart w:id="771" w:name="_Toc438625819"/>
      <w:bookmarkStart w:id="772" w:name="_Toc479402064"/>
      <w:bookmarkStart w:id="773" w:name="_Toc481829454"/>
      <w:bookmarkStart w:id="774" w:name="_Toc483981339"/>
      <w:bookmarkStart w:id="775" w:name="_Toc485696340"/>
      <w:bookmarkStart w:id="776" w:name="_Toc487464530"/>
      <w:bookmarkStart w:id="777" w:name="_Toc492393159"/>
      <w:bookmarkStart w:id="778" w:name="_Toc494170544"/>
      <w:bookmarkStart w:id="779" w:name="_Toc64179951"/>
      <w:bookmarkStart w:id="780" w:name="_Toc101234425"/>
      <w:bookmarkStart w:id="781" w:name="_Toc412814637"/>
      <w:bookmarkStart w:id="782" w:name="_Ref181780684"/>
      <w:bookmarkStart w:id="783" w:name="_Toc119307663"/>
      <w:r w:rsidRPr="003E215A">
        <w:t>Chair</w:t>
      </w:r>
      <w:r w:rsidR="00B01CF4" w:rsidRPr="003E215A">
        <w:t>person</w:t>
      </w:r>
      <w:r w:rsidRPr="003E215A">
        <w:t xml:space="preserve"> and deputy chair</w:t>
      </w:r>
      <w:r w:rsidR="002E1579" w:rsidRPr="003E215A">
        <w:t>person</w:t>
      </w:r>
      <w:r w:rsidRPr="003E215A">
        <w:t xml:space="preserve"> of Directors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3E215A">
        <w:t>’ meetings</w:t>
      </w:r>
      <w:bookmarkEnd w:id="781"/>
      <w:bookmarkEnd w:id="782"/>
      <w:bookmarkEnd w:id="783"/>
    </w:p>
    <w:p w14:paraId="3419AF56" w14:textId="1E4FFCB3" w:rsidR="00216BDB" w:rsidRPr="003E215A" w:rsidRDefault="00DF54EB" w:rsidP="005B0572">
      <w:pPr>
        <w:pStyle w:val="Indent2"/>
      </w:pPr>
      <w:r w:rsidRPr="003E215A">
        <w:t xml:space="preserve">The </w:t>
      </w:r>
      <w:r w:rsidR="002E1579" w:rsidRPr="003E215A">
        <w:t>c</w:t>
      </w:r>
      <w:r w:rsidRPr="003E215A">
        <w:t xml:space="preserve">hairperson </w:t>
      </w:r>
      <w:r w:rsidR="005B0572" w:rsidRPr="003E215A">
        <w:t xml:space="preserve">and deputy chairperson </w:t>
      </w:r>
      <w:r w:rsidR="003C2B99" w:rsidRPr="003E215A">
        <w:t xml:space="preserve">for Directors’ meetings </w:t>
      </w:r>
      <w:r w:rsidR="00A4459C" w:rsidRPr="003E215A">
        <w:t xml:space="preserve">are </w:t>
      </w:r>
      <w:r w:rsidR="003C2B99" w:rsidRPr="003E215A">
        <w:t xml:space="preserve">the </w:t>
      </w:r>
      <w:r w:rsidR="00611B6A" w:rsidRPr="003E215A">
        <w:t>c</w:t>
      </w:r>
      <w:r w:rsidR="002E1579" w:rsidRPr="003E215A">
        <w:t>hairperson</w:t>
      </w:r>
      <w:r w:rsidR="003C2B99" w:rsidRPr="003E215A">
        <w:t xml:space="preserve"> </w:t>
      </w:r>
      <w:r w:rsidR="005B0572" w:rsidRPr="003E215A">
        <w:t xml:space="preserve">and deputy chairperson (as applicable) </w:t>
      </w:r>
      <w:r w:rsidR="003C2B99" w:rsidRPr="003E215A">
        <w:t>appointed by the Members in accordance with article</w:t>
      </w:r>
      <w:r w:rsidR="001507EA" w:rsidRPr="003E215A">
        <w:t xml:space="preserve"> </w:t>
      </w:r>
      <w:r w:rsidR="001507EA" w:rsidRPr="003E215A">
        <w:fldChar w:fldCharType="begin"/>
      </w:r>
      <w:r w:rsidR="001507EA" w:rsidRPr="003E215A">
        <w:instrText xml:space="preserve"> REF _Ref89423682 \w \h </w:instrText>
      </w:r>
      <w:r w:rsidR="005B0572" w:rsidRPr="003E215A">
        <w:instrText xml:space="preserve"> \* MERGEFORMAT </w:instrText>
      </w:r>
      <w:r w:rsidR="001507EA" w:rsidRPr="003E215A">
        <w:fldChar w:fldCharType="separate"/>
      </w:r>
      <w:r w:rsidR="00970F9E">
        <w:t>7.5</w:t>
      </w:r>
      <w:r w:rsidR="001507EA" w:rsidRPr="003E215A">
        <w:fldChar w:fldCharType="end"/>
      </w:r>
      <w:r w:rsidR="003C2B99" w:rsidRPr="003E215A">
        <w:t>.</w:t>
      </w:r>
      <w:r w:rsidR="00CE4CB4" w:rsidRPr="003E215A">
        <w:t xml:space="preserve"> </w:t>
      </w:r>
    </w:p>
    <w:p w14:paraId="58684A50" w14:textId="77777777" w:rsidR="00216BDB" w:rsidRPr="003E215A" w:rsidRDefault="00216BDB" w:rsidP="00216BDB">
      <w:pPr>
        <w:pStyle w:val="Heading2"/>
        <w:keepLines/>
        <w:tabs>
          <w:tab w:val="clear" w:pos="737"/>
        </w:tabs>
      </w:pPr>
      <w:bookmarkStart w:id="784" w:name="_Toc481829455"/>
      <w:bookmarkStart w:id="785" w:name="_Toc483981340"/>
      <w:bookmarkStart w:id="786" w:name="_Toc485696341"/>
      <w:bookmarkStart w:id="787" w:name="_Toc487464531"/>
      <w:bookmarkStart w:id="788" w:name="_Toc492393160"/>
      <w:bookmarkStart w:id="789" w:name="_Toc494170545"/>
      <w:bookmarkStart w:id="790" w:name="_Toc64179952"/>
      <w:bookmarkStart w:id="791" w:name="_Toc101234426"/>
      <w:bookmarkStart w:id="792" w:name="_Toc412814638"/>
      <w:bookmarkStart w:id="793" w:name="_Toc119307664"/>
      <w:r w:rsidRPr="003E215A">
        <w:t>Absence of chair</w:t>
      </w:r>
      <w:r w:rsidR="002A5E6C" w:rsidRPr="003E215A">
        <w:t>person</w:t>
      </w:r>
      <w:r w:rsidRPr="003E215A">
        <w:t xml:space="preserve"> at a Directors’ meeting</w:t>
      </w:r>
      <w:bookmarkEnd w:id="784"/>
      <w:bookmarkEnd w:id="785"/>
      <w:bookmarkEnd w:id="786"/>
      <w:bookmarkEnd w:id="787"/>
      <w:bookmarkEnd w:id="788"/>
      <w:bookmarkEnd w:id="789"/>
      <w:bookmarkEnd w:id="790"/>
      <w:bookmarkEnd w:id="791"/>
      <w:bookmarkEnd w:id="792"/>
      <w:bookmarkEnd w:id="793"/>
    </w:p>
    <w:p w14:paraId="33F7B143" w14:textId="77777777" w:rsidR="00216BDB" w:rsidRPr="003E215A" w:rsidRDefault="00216BDB" w:rsidP="00216BDB">
      <w:pPr>
        <w:pStyle w:val="Indent2"/>
      </w:pPr>
      <w:r w:rsidRPr="003E215A">
        <w:t>If a Directors’ meeting is held and</w:t>
      </w:r>
      <w:r w:rsidR="009D56A0" w:rsidRPr="003E215A">
        <w:t xml:space="preserve"> the chairperson is not present within 60 minutes after the time appointed for the holding of the meeting or is unable or unwilling to act</w:t>
      </w:r>
      <w:r w:rsidR="00760AE9" w:rsidRPr="003E215A">
        <w:t>,</w:t>
      </w:r>
      <w:r w:rsidR="009D56A0" w:rsidRPr="003E215A">
        <w:t xml:space="preserve"> </w:t>
      </w:r>
      <w:r w:rsidR="00760AE9" w:rsidRPr="003E215A">
        <w:t>the deputy chairperson will be the chairperson of the meeting.  If a deputy chairperson has not been elected, or is not present or willing to act, the Directors present must elect 1 of their number to be chairperson of the meeting.</w:t>
      </w:r>
      <w:r w:rsidR="009D56A0" w:rsidRPr="003E215A">
        <w:t xml:space="preserve"> </w:t>
      </w:r>
    </w:p>
    <w:p w14:paraId="405814C8" w14:textId="77777777" w:rsidR="00216BDB" w:rsidRPr="003E215A" w:rsidRDefault="00216BDB" w:rsidP="00216BDB">
      <w:pPr>
        <w:pStyle w:val="Heading2"/>
        <w:tabs>
          <w:tab w:val="clear" w:pos="737"/>
        </w:tabs>
      </w:pPr>
      <w:bookmarkStart w:id="794" w:name="_Toc89426662"/>
      <w:bookmarkStart w:id="795" w:name="_Toc89426663"/>
      <w:bookmarkStart w:id="796" w:name="_Toc89426664"/>
      <w:bookmarkStart w:id="797" w:name="_Toc428181170"/>
      <w:bookmarkStart w:id="798" w:name="_Toc434308864"/>
      <w:bookmarkStart w:id="799" w:name="_Toc434367606"/>
      <w:bookmarkStart w:id="800" w:name="_Toc434643421"/>
      <w:bookmarkStart w:id="801" w:name="_Toc436467322"/>
      <w:bookmarkStart w:id="802" w:name="_Toc436469363"/>
      <w:bookmarkStart w:id="803" w:name="_Toc438625815"/>
      <w:bookmarkStart w:id="804" w:name="_Toc479402060"/>
      <w:bookmarkStart w:id="805" w:name="_Toc481829442"/>
      <w:bookmarkStart w:id="806" w:name="_Toc483981327"/>
      <w:bookmarkStart w:id="807" w:name="_Toc485696328"/>
      <w:bookmarkStart w:id="808" w:name="_Toc487464518"/>
      <w:bookmarkStart w:id="809" w:name="_Toc492393147"/>
      <w:bookmarkStart w:id="810" w:name="_Toc494170532"/>
      <w:bookmarkStart w:id="811" w:name="_Toc500851768"/>
      <w:bookmarkStart w:id="812" w:name="_Toc67478376"/>
      <w:bookmarkStart w:id="813" w:name="_Toc412814639"/>
      <w:bookmarkStart w:id="814" w:name="_Toc119307665"/>
      <w:bookmarkEnd w:id="794"/>
      <w:bookmarkEnd w:id="795"/>
      <w:bookmarkEnd w:id="796"/>
      <w:r w:rsidRPr="003E215A">
        <w:t>Chair</w:t>
      </w:r>
      <w:r w:rsidR="00DB02EC" w:rsidRPr="003E215A">
        <w:t>person’s</w:t>
      </w:r>
      <w:r w:rsidRPr="003E215A">
        <w:t xml:space="preserve"> casting vote</w:t>
      </w:r>
      <w:bookmarkEnd w:id="797"/>
      <w:bookmarkEnd w:id="798"/>
      <w:bookmarkEnd w:id="799"/>
      <w:bookmarkEnd w:id="800"/>
      <w:bookmarkEnd w:id="801"/>
      <w:bookmarkEnd w:id="802"/>
      <w:bookmarkEnd w:id="803"/>
      <w:bookmarkEnd w:id="804"/>
      <w:bookmarkEnd w:id="805"/>
      <w:bookmarkEnd w:id="806"/>
      <w:bookmarkEnd w:id="807"/>
      <w:bookmarkEnd w:id="808"/>
      <w:r w:rsidRPr="003E215A">
        <w:t xml:space="preserve"> at Directors’ meetings</w:t>
      </w:r>
      <w:bookmarkEnd w:id="809"/>
      <w:bookmarkEnd w:id="810"/>
      <w:bookmarkEnd w:id="811"/>
      <w:bookmarkEnd w:id="812"/>
      <w:bookmarkEnd w:id="813"/>
      <w:bookmarkEnd w:id="814"/>
    </w:p>
    <w:p w14:paraId="0E221467" w14:textId="77777777" w:rsidR="00216BDB" w:rsidRPr="003E215A" w:rsidRDefault="00216BDB" w:rsidP="00354749">
      <w:pPr>
        <w:pStyle w:val="Indent2"/>
      </w:pPr>
      <w:r w:rsidRPr="003E215A">
        <w:t>If there are an equal number of votes for and against a question, the chair</w:t>
      </w:r>
      <w:r w:rsidR="009A23B2" w:rsidRPr="003E215A">
        <w:t>person</w:t>
      </w:r>
      <w:r w:rsidRPr="003E215A">
        <w:t xml:space="preserve"> of a Directors’ meeting has a casting vote, unless only 2 Directors are present and entitled to vote on the question. </w:t>
      </w:r>
      <w:bookmarkStart w:id="815" w:name="_Toc331475422"/>
      <w:bookmarkStart w:id="816" w:name="_Toc481485274"/>
      <w:bookmarkStart w:id="817" w:name="_Toc482009604"/>
      <w:bookmarkEnd w:id="736"/>
      <w:bookmarkEnd w:id="737"/>
      <w:bookmarkEnd w:id="738"/>
      <w:bookmarkEnd w:id="739"/>
    </w:p>
    <w:p w14:paraId="4C755B6E" w14:textId="77777777" w:rsidR="00216BDB" w:rsidRPr="003E215A" w:rsidRDefault="00216BDB" w:rsidP="00216BDB">
      <w:pPr>
        <w:pStyle w:val="Heading2"/>
        <w:tabs>
          <w:tab w:val="clear" w:pos="737"/>
        </w:tabs>
      </w:pPr>
      <w:bookmarkStart w:id="818" w:name="_Toc412814649"/>
      <w:bookmarkStart w:id="819" w:name="_Ref258595340"/>
      <w:bookmarkStart w:id="820" w:name="_Toc119307666"/>
      <w:bookmarkStart w:id="821" w:name="_Toc503780567"/>
      <w:bookmarkStart w:id="822" w:name="_Toc67478389"/>
      <w:r w:rsidRPr="003E215A">
        <w:t>Quorum for Directors’ meeting</w:t>
      </w:r>
      <w:bookmarkEnd w:id="818"/>
      <w:bookmarkEnd w:id="819"/>
      <w:bookmarkEnd w:id="820"/>
    </w:p>
    <w:p w14:paraId="4D4164A6" w14:textId="77777777" w:rsidR="00787426" w:rsidRPr="003E215A" w:rsidRDefault="00216BDB" w:rsidP="00216BDB">
      <w:pPr>
        <w:pStyle w:val="Indent2"/>
      </w:pPr>
      <w:r w:rsidRPr="003E215A">
        <w:t>At a meeting of Directors</w:t>
      </w:r>
      <w:r w:rsidR="00787426" w:rsidRPr="003E215A">
        <w:t>:</w:t>
      </w:r>
      <w:r w:rsidRPr="003E215A">
        <w:t xml:space="preserve"> </w:t>
      </w:r>
    </w:p>
    <w:p w14:paraId="60BF1E67" w14:textId="77777777" w:rsidR="00752802" w:rsidRPr="00465F05" w:rsidRDefault="00787426" w:rsidP="00787426">
      <w:pPr>
        <w:pStyle w:val="Heading3"/>
      </w:pPr>
      <w:r w:rsidRPr="003E215A">
        <w:t xml:space="preserve">if the number of Directors in office at the time of the meeting is an even number, </w:t>
      </w:r>
      <w:r w:rsidR="00216BDB" w:rsidRPr="003E215A">
        <w:t xml:space="preserve">the number of Directors whose presence in person is necessary to constitute a quorum is </w:t>
      </w:r>
      <w:r w:rsidR="001D00B4" w:rsidRPr="003E215A">
        <w:t xml:space="preserve">such number </w:t>
      </w:r>
      <w:r w:rsidR="0070308C" w:rsidRPr="003E215A">
        <w:t xml:space="preserve">equal to </w:t>
      </w:r>
      <w:r w:rsidR="00106604" w:rsidRPr="003E215A">
        <w:t>50%</w:t>
      </w:r>
      <w:r w:rsidR="00467C7B" w:rsidRPr="003E215A">
        <w:t xml:space="preserve"> of the Directors in office as at the time of the </w:t>
      </w:r>
      <w:r w:rsidR="001D00B4" w:rsidRPr="003E215A">
        <w:t>meeting</w:t>
      </w:r>
      <w:r w:rsidR="00106604" w:rsidRPr="003E215A">
        <w:t>,</w:t>
      </w:r>
      <w:r w:rsidR="001D00B4" w:rsidRPr="003E215A">
        <w:t xml:space="preserve"> plus 1 Director</w:t>
      </w:r>
      <w:r w:rsidR="00752802" w:rsidRPr="003E215A">
        <w:t xml:space="preserve">; and </w:t>
      </w:r>
    </w:p>
    <w:p w14:paraId="1EFE370D" w14:textId="77777777" w:rsidR="00216BDB" w:rsidRPr="003E215A" w:rsidRDefault="00752802" w:rsidP="00787426">
      <w:pPr>
        <w:pStyle w:val="Heading3"/>
        <w:rPr>
          <w:color w:val="0000FF"/>
          <w:u w:val="single"/>
        </w:rPr>
      </w:pPr>
      <w:r w:rsidRPr="003E215A">
        <w:t>if the number of Directors in office at the time of the meeting is an odd number, the number of Directors whose presence in person is necessary to constitute a quorum is such number equal to 50% of the Directors in office as at the time of the meeting rounded up to the nearest whole number</w:t>
      </w:r>
      <w:r w:rsidR="001D00B4" w:rsidRPr="003E215A">
        <w:t>.</w:t>
      </w:r>
      <w:bookmarkStart w:id="823" w:name="_Toc378670498"/>
      <w:bookmarkStart w:id="824" w:name="_BPDC_LN_INS_1096"/>
      <w:bookmarkStart w:id="825" w:name="_BPDC_PR_INS_1097"/>
      <w:bookmarkEnd w:id="823"/>
      <w:bookmarkEnd w:id="824"/>
      <w:bookmarkEnd w:id="825"/>
    </w:p>
    <w:p w14:paraId="1992BB34" w14:textId="77777777" w:rsidR="00216BDB" w:rsidRPr="003E215A" w:rsidRDefault="00216BDB" w:rsidP="00216BDB">
      <w:pPr>
        <w:pStyle w:val="Heading2"/>
        <w:tabs>
          <w:tab w:val="clear" w:pos="737"/>
        </w:tabs>
      </w:pPr>
      <w:bookmarkStart w:id="826" w:name="_Toc89426676"/>
      <w:bookmarkStart w:id="827" w:name="_Toc378384051"/>
      <w:bookmarkStart w:id="828" w:name="_Toc428181173"/>
      <w:bookmarkStart w:id="829" w:name="_Toc434308867"/>
      <w:bookmarkStart w:id="830" w:name="_Toc434367609"/>
      <w:bookmarkStart w:id="831" w:name="_Toc434643424"/>
      <w:bookmarkStart w:id="832" w:name="_Toc436467325"/>
      <w:bookmarkStart w:id="833" w:name="_Toc436469366"/>
      <w:bookmarkStart w:id="834" w:name="_Toc438625818"/>
      <w:bookmarkStart w:id="835" w:name="_Toc479402063"/>
      <w:bookmarkStart w:id="836" w:name="_Toc481829453"/>
      <w:bookmarkStart w:id="837" w:name="_Toc483981338"/>
      <w:bookmarkStart w:id="838" w:name="_Toc485696339"/>
      <w:bookmarkStart w:id="839" w:name="_Toc487464529"/>
      <w:bookmarkStart w:id="840" w:name="_Toc492393158"/>
      <w:bookmarkStart w:id="841" w:name="_Toc494170543"/>
      <w:bookmarkStart w:id="842" w:name="_Toc64179964"/>
      <w:bookmarkStart w:id="843" w:name="_Toc101753646"/>
      <w:bookmarkStart w:id="844" w:name="_Toc412814650"/>
      <w:bookmarkStart w:id="845" w:name="_Toc119307667"/>
      <w:bookmarkEnd w:id="826"/>
      <w:r w:rsidRPr="003E215A">
        <w:t>Continuing Directors may act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2D246653" w14:textId="34808D4E" w:rsidR="00216BDB" w:rsidRPr="003E215A" w:rsidRDefault="00216BDB" w:rsidP="00216BDB">
      <w:pPr>
        <w:pStyle w:val="Indent2"/>
      </w:pPr>
      <w:r w:rsidRPr="003E215A">
        <w:t xml:space="preserve">The continuing Directors may act despite a vacancy in their number.  If their number is reduced below the minimum fixed by article </w:t>
      </w:r>
      <w:r w:rsidRPr="003E215A">
        <w:fldChar w:fldCharType="begin"/>
      </w:r>
      <w:r w:rsidRPr="003E215A">
        <w:instrText xml:space="preserve"> REF _Ref181780700 \w \h </w:instrText>
      </w:r>
      <w:r w:rsidR="003E215A">
        <w:instrText xml:space="preserve"> \* MERGEFORMAT </w:instrText>
      </w:r>
      <w:r w:rsidRPr="003E215A">
        <w:fldChar w:fldCharType="separate"/>
      </w:r>
      <w:r w:rsidR="00970F9E">
        <w:t>8.1</w:t>
      </w:r>
      <w:r w:rsidRPr="003E215A">
        <w:fldChar w:fldCharType="end"/>
      </w:r>
      <w:r w:rsidRPr="003E215A">
        <w:t>, the continuing Directors may, except in an emergency, act only for the purpose of filling vacancies to the extent necessary to bring their number up to that minimum or to convene a general meeting.</w:t>
      </w:r>
    </w:p>
    <w:p w14:paraId="68764CFA" w14:textId="77777777" w:rsidR="00216BDB" w:rsidRPr="003E215A" w:rsidRDefault="00216BDB" w:rsidP="00216BDB">
      <w:pPr>
        <w:pStyle w:val="Heading2"/>
        <w:tabs>
          <w:tab w:val="clear" w:pos="737"/>
        </w:tabs>
      </w:pPr>
      <w:bookmarkStart w:id="846" w:name="_Toc481829458"/>
      <w:bookmarkStart w:id="847" w:name="_Toc483981343"/>
      <w:bookmarkStart w:id="848" w:name="_Toc485696344"/>
      <w:bookmarkStart w:id="849" w:name="_Toc487464534"/>
      <w:bookmarkStart w:id="850" w:name="_Toc492393163"/>
      <w:bookmarkStart w:id="851" w:name="_Toc494170548"/>
      <w:bookmarkStart w:id="852" w:name="_Toc64179965"/>
      <w:bookmarkStart w:id="853" w:name="_Toc101234439"/>
      <w:bookmarkStart w:id="854" w:name="_Toc412814651"/>
      <w:bookmarkStart w:id="855" w:name="_Toc119307668"/>
      <w:bookmarkEnd w:id="815"/>
      <w:bookmarkEnd w:id="816"/>
      <w:bookmarkEnd w:id="817"/>
      <w:bookmarkEnd w:id="821"/>
      <w:bookmarkEnd w:id="822"/>
      <w:r w:rsidRPr="003E215A">
        <w:t>Chair</w:t>
      </w:r>
      <w:r w:rsidR="00204209" w:rsidRPr="003E215A">
        <w:t>person</w:t>
      </w:r>
      <w:r w:rsidRPr="003E215A">
        <w:t xml:space="preserve"> of Committee</w:t>
      </w:r>
      <w:bookmarkEnd w:id="846"/>
      <w:bookmarkEnd w:id="847"/>
      <w:bookmarkEnd w:id="848"/>
      <w:bookmarkEnd w:id="849"/>
      <w:bookmarkEnd w:id="850"/>
      <w:bookmarkEnd w:id="851"/>
      <w:bookmarkEnd w:id="852"/>
      <w:bookmarkEnd w:id="853"/>
      <w:bookmarkEnd w:id="854"/>
      <w:bookmarkEnd w:id="855"/>
    </w:p>
    <w:p w14:paraId="1D73EFF5" w14:textId="77777777" w:rsidR="00216BDB" w:rsidRPr="003E215A" w:rsidRDefault="00216BDB" w:rsidP="00216BDB">
      <w:pPr>
        <w:pStyle w:val="Indent2"/>
      </w:pPr>
      <w:r w:rsidRPr="003E215A">
        <w:t>The members of a Committee may elect 1 of their number as chair</w:t>
      </w:r>
      <w:r w:rsidR="00204209" w:rsidRPr="003E215A">
        <w:t>person</w:t>
      </w:r>
      <w:r w:rsidRPr="003E215A">
        <w:t xml:space="preserve"> of their meetings.  If a meeting of a Committee is held and:</w:t>
      </w:r>
    </w:p>
    <w:p w14:paraId="03C95B61" w14:textId="77777777" w:rsidR="00216BDB" w:rsidRPr="003E215A" w:rsidRDefault="00216BDB" w:rsidP="00216BDB">
      <w:pPr>
        <w:pStyle w:val="Heading3"/>
        <w:tabs>
          <w:tab w:val="clear" w:pos="1474"/>
        </w:tabs>
      </w:pPr>
      <w:r w:rsidRPr="003E215A">
        <w:t>a chair</w:t>
      </w:r>
      <w:r w:rsidR="00204209" w:rsidRPr="003E215A">
        <w:t>person</w:t>
      </w:r>
      <w:r w:rsidRPr="003E215A">
        <w:t xml:space="preserve"> has not been elected; or</w:t>
      </w:r>
    </w:p>
    <w:p w14:paraId="5EC355C1" w14:textId="77777777" w:rsidR="00216BDB" w:rsidRPr="003E215A" w:rsidRDefault="00216BDB" w:rsidP="00216BDB">
      <w:pPr>
        <w:pStyle w:val="Heading3"/>
        <w:tabs>
          <w:tab w:val="clear" w:pos="1474"/>
        </w:tabs>
      </w:pPr>
      <w:r w:rsidRPr="003E215A">
        <w:t>the chair</w:t>
      </w:r>
      <w:r w:rsidR="00204209" w:rsidRPr="003E215A">
        <w:t>person</w:t>
      </w:r>
      <w:r w:rsidRPr="003E215A">
        <w:t xml:space="preserve"> is not present within 10 minutes after the time appointed for the holding of the meeting or is unable or unwilling to act,</w:t>
      </w:r>
    </w:p>
    <w:p w14:paraId="06BDABD4" w14:textId="77777777" w:rsidR="00216BDB" w:rsidRPr="003E215A" w:rsidRDefault="00216BDB" w:rsidP="00216BDB">
      <w:pPr>
        <w:pStyle w:val="Indent2"/>
        <w:rPr>
          <w:i/>
          <w:iCs/>
        </w:rPr>
      </w:pPr>
      <w:r w:rsidRPr="003E215A">
        <w:t>the members involved may elect one of their number to be chair</w:t>
      </w:r>
      <w:r w:rsidR="00204209" w:rsidRPr="003E215A">
        <w:t>person</w:t>
      </w:r>
      <w:r w:rsidRPr="003E215A">
        <w:t xml:space="preserve"> of the meeting.</w:t>
      </w:r>
    </w:p>
    <w:p w14:paraId="357587E8" w14:textId="77777777" w:rsidR="00216BDB" w:rsidRPr="003E215A" w:rsidRDefault="00216BDB" w:rsidP="00216BDB">
      <w:pPr>
        <w:pStyle w:val="Heading2"/>
        <w:tabs>
          <w:tab w:val="clear" w:pos="737"/>
        </w:tabs>
      </w:pPr>
      <w:bookmarkStart w:id="856" w:name="_Toc503780575"/>
      <w:bookmarkStart w:id="857" w:name="_Toc67478396"/>
      <w:bookmarkStart w:id="858" w:name="_Toc412814652"/>
      <w:bookmarkStart w:id="859" w:name="_Toc119307669"/>
      <w:r w:rsidRPr="003E215A">
        <w:t>Meetings of Committee</w:t>
      </w:r>
      <w:bookmarkEnd w:id="856"/>
      <w:bookmarkEnd w:id="857"/>
      <w:bookmarkEnd w:id="858"/>
      <w:bookmarkEnd w:id="859"/>
    </w:p>
    <w:p w14:paraId="78EBA958" w14:textId="77777777" w:rsidR="00216BDB" w:rsidRPr="003E215A" w:rsidRDefault="00216BDB" w:rsidP="00216BDB">
      <w:pPr>
        <w:pStyle w:val="Indent2"/>
      </w:pPr>
      <w:r w:rsidRPr="003E215A">
        <w:t>A Committee may meet and adjourn as it thinks proper.</w:t>
      </w:r>
    </w:p>
    <w:p w14:paraId="03CC7B8D" w14:textId="77777777" w:rsidR="00216BDB" w:rsidRPr="003E215A" w:rsidRDefault="00216BDB" w:rsidP="00216BDB">
      <w:pPr>
        <w:pStyle w:val="Heading2"/>
        <w:tabs>
          <w:tab w:val="clear" w:pos="737"/>
        </w:tabs>
      </w:pPr>
      <w:bookmarkStart w:id="860" w:name="_Toc483981345"/>
      <w:bookmarkStart w:id="861" w:name="_Toc485696346"/>
      <w:bookmarkStart w:id="862" w:name="_Toc487464536"/>
      <w:bookmarkStart w:id="863" w:name="_Toc492393165"/>
      <w:bookmarkStart w:id="864" w:name="_Toc494170550"/>
      <w:bookmarkStart w:id="865" w:name="_Toc64179967"/>
      <w:bookmarkStart w:id="866" w:name="_Toc101234441"/>
      <w:bookmarkStart w:id="867" w:name="_Toc412814653"/>
      <w:bookmarkStart w:id="868" w:name="_Toc119307670"/>
      <w:bookmarkStart w:id="869" w:name="_Toc481829460"/>
      <w:r w:rsidRPr="003E215A">
        <w:t>Determination of questions</w:t>
      </w:r>
      <w:bookmarkEnd w:id="860"/>
      <w:bookmarkEnd w:id="861"/>
      <w:bookmarkEnd w:id="862"/>
      <w:bookmarkEnd w:id="863"/>
      <w:bookmarkEnd w:id="864"/>
      <w:bookmarkEnd w:id="865"/>
      <w:bookmarkEnd w:id="866"/>
      <w:bookmarkEnd w:id="867"/>
      <w:bookmarkEnd w:id="868"/>
      <w:r w:rsidRPr="003E215A">
        <w:t xml:space="preserve"> </w:t>
      </w:r>
      <w:bookmarkEnd w:id="869"/>
    </w:p>
    <w:p w14:paraId="56AC76F6" w14:textId="77777777" w:rsidR="00216BDB" w:rsidRPr="003E215A" w:rsidRDefault="00216BDB" w:rsidP="00216BDB">
      <w:pPr>
        <w:pStyle w:val="Indent2"/>
      </w:pPr>
      <w:r w:rsidRPr="003E215A">
        <w:t xml:space="preserve">Questions arising at a meeting of a Committee are to be determined by a majority of votes of the members of the Committee present and voting.  </w:t>
      </w:r>
    </w:p>
    <w:p w14:paraId="315C91B0" w14:textId="77777777" w:rsidR="00216BDB" w:rsidRPr="003E215A" w:rsidRDefault="00216BDB" w:rsidP="00216BDB">
      <w:pPr>
        <w:pStyle w:val="Indent2"/>
      </w:pPr>
      <w:r w:rsidRPr="003E215A">
        <w:t>If there are an equal number of votes for and against a question, the chair</w:t>
      </w:r>
      <w:r w:rsidR="00204209" w:rsidRPr="003E215A">
        <w:t>person</w:t>
      </w:r>
      <w:r w:rsidRPr="003E215A">
        <w:t xml:space="preserve"> of the meeting has a casting vote, unless only 2 members of the Committee are present and entitled to vote on the question.</w:t>
      </w:r>
    </w:p>
    <w:p w14:paraId="474DCA01" w14:textId="77777777" w:rsidR="00216BDB" w:rsidRPr="003E215A" w:rsidRDefault="00216BDB" w:rsidP="00216BDB">
      <w:pPr>
        <w:pStyle w:val="Heading2"/>
        <w:tabs>
          <w:tab w:val="clear" w:pos="737"/>
        </w:tabs>
      </w:pPr>
      <w:bookmarkStart w:id="870" w:name="_Toc378384054"/>
      <w:bookmarkStart w:id="871" w:name="_Toc428181176"/>
      <w:bookmarkStart w:id="872" w:name="_Toc434308870"/>
      <w:bookmarkStart w:id="873" w:name="_Toc434367612"/>
      <w:bookmarkStart w:id="874" w:name="_Toc434643427"/>
      <w:bookmarkStart w:id="875" w:name="_Toc436467328"/>
      <w:bookmarkStart w:id="876" w:name="_Toc436469369"/>
      <w:bookmarkStart w:id="877" w:name="_Toc438625821"/>
      <w:bookmarkStart w:id="878" w:name="_Toc479402066"/>
      <w:bookmarkStart w:id="879" w:name="_Toc481829461"/>
      <w:bookmarkStart w:id="880" w:name="_Toc483981346"/>
      <w:bookmarkStart w:id="881" w:name="_Toc485696347"/>
      <w:bookmarkStart w:id="882" w:name="_Toc487464537"/>
      <w:bookmarkStart w:id="883" w:name="_Toc492393166"/>
      <w:bookmarkStart w:id="884" w:name="_Toc494170551"/>
      <w:bookmarkStart w:id="885" w:name="_Toc500851787"/>
      <w:bookmarkStart w:id="886" w:name="_Toc503780576"/>
      <w:bookmarkStart w:id="887" w:name="_Toc67478397"/>
      <w:bookmarkStart w:id="888" w:name="_Toc412814654"/>
      <w:bookmarkStart w:id="889" w:name="_Ref410834013"/>
      <w:bookmarkStart w:id="890" w:name="_Ref412814974"/>
      <w:bookmarkStart w:id="891" w:name="_Toc119307671"/>
      <w:r w:rsidRPr="003E215A">
        <w:t>Circulating resolutions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0E4B63A1" w14:textId="2840AB4C" w:rsidR="00216BDB" w:rsidRPr="003E215A" w:rsidRDefault="00216BDB" w:rsidP="00D27A30">
      <w:pPr>
        <w:pStyle w:val="Heading3"/>
      </w:pPr>
      <w:r w:rsidRPr="003E215A">
        <w:t xml:space="preserve">The Directors may pass a resolution without a Directors’ meeting being held if </w:t>
      </w:r>
      <w:r w:rsidR="003F1F2A" w:rsidRPr="003E215A">
        <w:t>a majority</w:t>
      </w:r>
      <w:r w:rsidR="001B44EE" w:rsidRPr="003E215A">
        <w:t xml:space="preserve"> </w:t>
      </w:r>
      <w:r w:rsidRPr="003E215A">
        <w:t xml:space="preserve">of the Directors </w:t>
      </w:r>
      <w:r w:rsidR="003F1F2A" w:rsidRPr="003E215A">
        <w:t xml:space="preserve">(or, in the case of a special resolution, 75% of the Directors) </w:t>
      </w:r>
      <w:r w:rsidRPr="003E215A">
        <w:t>entitled to vote on the resolution have consented to the resolution in accordance with this article </w:t>
      </w:r>
      <w:r w:rsidRPr="003E215A">
        <w:fldChar w:fldCharType="begin"/>
      </w:r>
      <w:r w:rsidRPr="003E215A">
        <w:instrText xml:space="preserve"> REF _Ref410834013 \r \h </w:instrText>
      </w:r>
      <w:r w:rsidR="003E215A">
        <w:instrText xml:space="preserve"> \* MERGEFORMAT </w:instrText>
      </w:r>
      <w:r w:rsidRPr="003E215A">
        <w:fldChar w:fldCharType="separate"/>
      </w:r>
      <w:r w:rsidR="00970F9E">
        <w:t>10.13</w:t>
      </w:r>
      <w:r w:rsidRPr="003E215A">
        <w:fldChar w:fldCharType="end"/>
      </w:r>
      <w:r w:rsidRPr="003E215A">
        <w:t>.  The resolution is passed when the last participating Director consents to the resolution in accordance with this article </w:t>
      </w:r>
      <w:r w:rsidRPr="003E215A">
        <w:fldChar w:fldCharType="begin"/>
      </w:r>
      <w:r w:rsidRPr="003E215A">
        <w:instrText xml:space="preserve"> REF _Ref410834013 \r \h </w:instrText>
      </w:r>
      <w:r w:rsidR="003E215A">
        <w:instrText xml:space="preserve"> \* MERGEFORMAT </w:instrText>
      </w:r>
      <w:r w:rsidRPr="003E215A">
        <w:fldChar w:fldCharType="separate"/>
      </w:r>
      <w:r w:rsidR="00970F9E">
        <w:t>10.13</w:t>
      </w:r>
      <w:r w:rsidRPr="003E215A">
        <w:fldChar w:fldCharType="end"/>
      </w:r>
      <w:r w:rsidRPr="003E215A">
        <w:t>.  The resolution is not invalidated if it is consented to by a Director who is not entitled to vote.</w:t>
      </w:r>
      <w:r w:rsidR="007A26B4" w:rsidRPr="003E215A">
        <w:t xml:space="preserve"> </w:t>
      </w:r>
    </w:p>
    <w:p w14:paraId="7D39D41A" w14:textId="77777777" w:rsidR="00216BDB" w:rsidRPr="003E215A" w:rsidRDefault="00216BDB" w:rsidP="00D27A30">
      <w:pPr>
        <w:pStyle w:val="Heading3"/>
      </w:pPr>
      <w:r w:rsidRPr="003E215A">
        <w:t>A Director may consent to a resolution by signing a document that sets out the terms of the resolution and contains a statement to the effect that the Director is in favour of the resolution.</w:t>
      </w:r>
    </w:p>
    <w:p w14:paraId="2E8AE7A0" w14:textId="77777777" w:rsidR="00216BDB" w:rsidRPr="003E215A" w:rsidRDefault="00216BDB" w:rsidP="00D27A30">
      <w:pPr>
        <w:pStyle w:val="Heading3"/>
      </w:pPr>
      <w:bookmarkStart w:id="892" w:name="_BPDC_LN_INS_1087"/>
      <w:bookmarkStart w:id="893" w:name="_BPDC_PR_INS_1088"/>
      <w:bookmarkEnd w:id="892"/>
      <w:bookmarkEnd w:id="893"/>
      <w:r w:rsidRPr="003E215A">
        <w:t xml:space="preserve">Alternatively, a Director may consent to a resolution by giving the Company a written notice (including by fax or other electronic means) addressed to and received by the Secretary or the </w:t>
      </w:r>
      <w:r w:rsidR="00204209" w:rsidRPr="003E215A">
        <w:t>c</w:t>
      </w:r>
      <w:r w:rsidRPr="003E215A">
        <w:t>hair</w:t>
      </w:r>
      <w:r w:rsidR="00204209" w:rsidRPr="003E215A">
        <w:t>person</w:t>
      </w:r>
      <w:r w:rsidRPr="003E215A">
        <w:t>:</w:t>
      </w:r>
    </w:p>
    <w:p w14:paraId="21E4BA78" w14:textId="77777777" w:rsidR="00216BDB" w:rsidRPr="003E215A" w:rsidRDefault="00216BDB" w:rsidP="00D27A30">
      <w:pPr>
        <w:pStyle w:val="Heading4"/>
      </w:pPr>
      <w:bookmarkStart w:id="894" w:name="_BPDC_LN_INS_1079"/>
      <w:bookmarkStart w:id="895" w:name="_BPDC_PR_INS_1080"/>
      <w:bookmarkEnd w:id="894"/>
      <w:bookmarkEnd w:id="895"/>
      <w:r w:rsidRPr="003E215A">
        <w:t>that signifies the Director’s assent to the resolution;</w:t>
      </w:r>
    </w:p>
    <w:p w14:paraId="5ED26329" w14:textId="77777777" w:rsidR="00216BDB" w:rsidRPr="003E215A" w:rsidRDefault="00216BDB" w:rsidP="00D27A30">
      <w:pPr>
        <w:pStyle w:val="Heading4"/>
      </w:pPr>
      <w:bookmarkStart w:id="896" w:name="_BPDC_LN_INS_1077"/>
      <w:bookmarkStart w:id="897" w:name="_BPDC_PR_INS_1078"/>
      <w:bookmarkEnd w:id="896"/>
      <w:bookmarkEnd w:id="897"/>
      <w:r w:rsidRPr="003E215A">
        <w:t>that sets out the terms of the resolution or identifies those terms; and</w:t>
      </w:r>
    </w:p>
    <w:p w14:paraId="4833065E" w14:textId="77777777" w:rsidR="00216BDB" w:rsidRPr="003E215A" w:rsidRDefault="00216BDB" w:rsidP="00D27A30">
      <w:pPr>
        <w:pStyle w:val="Heading4"/>
      </w:pPr>
      <w:bookmarkStart w:id="898" w:name="_BPDC_LN_INS_1075"/>
      <w:bookmarkStart w:id="899" w:name="_BPDC_PR_INS_1076"/>
      <w:bookmarkEnd w:id="898"/>
      <w:bookmarkEnd w:id="899"/>
      <w:r w:rsidRPr="003E215A">
        <w:t>if the Director has notified the Company in writing of a specified means by which his or her consent must be authenticated (including by providing particular personal information or an allocated code), that authenticates the Director’s consent by those specified means.</w:t>
      </w:r>
    </w:p>
    <w:p w14:paraId="68882242" w14:textId="77777777" w:rsidR="00216BDB" w:rsidRPr="003E215A" w:rsidRDefault="00216BDB" w:rsidP="00D27A30">
      <w:pPr>
        <w:pStyle w:val="Heading4"/>
      </w:pPr>
      <w:bookmarkStart w:id="900" w:name="_BPDC_LN_INS_1073"/>
      <w:bookmarkStart w:id="901" w:name="_BPDC_PR_INS_1074"/>
      <w:bookmarkEnd w:id="900"/>
      <w:bookmarkEnd w:id="901"/>
      <w:r w:rsidRPr="003E215A">
        <w:t xml:space="preserve">Any document referred to in this </w:t>
      </w:r>
      <w:r w:rsidR="007F253E" w:rsidRPr="003E215A">
        <w:t xml:space="preserve">article </w:t>
      </w:r>
      <w:r w:rsidRPr="003E215A">
        <w:t>may be in the form of a fax or electronic notification.  Separate copies of a document (including in electronic form) may be signed by the Directors if the wording of the resolution and statement is identical in each copy.</w:t>
      </w:r>
    </w:p>
    <w:p w14:paraId="49971D36" w14:textId="760BA6F8" w:rsidR="00216BDB" w:rsidRPr="003E215A" w:rsidRDefault="00216BDB" w:rsidP="00D27A30">
      <w:pPr>
        <w:pStyle w:val="Heading4"/>
      </w:pPr>
      <w:bookmarkStart w:id="902" w:name="_BPDC_LN_INS_1071"/>
      <w:bookmarkStart w:id="903" w:name="_BPDC_PR_INS_1072"/>
      <w:bookmarkEnd w:id="902"/>
      <w:bookmarkEnd w:id="903"/>
      <w:r w:rsidRPr="003E215A">
        <w:t>This article </w:t>
      </w:r>
      <w:r w:rsidRPr="003E215A">
        <w:fldChar w:fldCharType="begin"/>
      </w:r>
      <w:r w:rsidRPr="003E215A">
        <w:instrText xml:space="preserve"> REF _Ref410834013 \r \h </w:instrText>
      </w:r>
      <w:r w:rsidR="003E215A">
        <w:instrText xml:space="preserve"> \* MERGEFORMAT </w:instrText>
      </w:r>
      <w:r w:rsidRPr="003E215A">
        <w:fldChar w:fldCharType="separate"/>
      </w:r>
      <w:r w:rsidR="00970F9E">
        <w:t>10.13</w:t>
      </w:r>
      <w:r w:rsidRPr="003E215A">
        <w:fldChar w:fldCharType="end"/>
      </w:r>
      <w:r w:rsidRPr="003E215A">
        <w:t xml:space="preserve"> applies to resolutions of Committees as if the references to Directors were references to Committee members.</w:t>
      </w:r>
    </w:p>
    <w:p w14:paraId="45487549" w14:textId="77777777" w:rsidR="00216BDB" w:rsidRPr="003E215A" w:rsidRDefault="00216BDB" w:rsidP="00216BDB">
      <w:pPr>
        <w:pStyle w:val="Heading2"/>
        <w:tabs>
          <w:tab w:val="clear" w:pos="737"/>
        </w:tabs>
      </w:pPr>
      <w:bookmarkStart w:id="904" w:name="_Toc412814655"/>
      <w:bookmarkStart w:id="905" w:name="_Toc119307672"/>
      <w:r w:rsidRPr="003E215A">
        <w:t>Validity of acts of Directors</w:t>
      </w:r>
      <w:bookmarkEnd w:id="904"/>
      <w:bookmarkEnd w:id="905"/>
    </w:p>
    <w:p w14:paraId="07C8551A" w14:textId="77777777" w:rsidR="00216BDB" w:rsidRPr="003E215A" w:rsidRDefault="00216BDB" w:rsidP="00216BDB">
      <w:pPr>
        <w:pStyle w:val="Indent2"/>
      </w:pPr>
      <w:r w:rsidRPr="003E215A">
        <w:t>All acts done at a meeting of the Directors or of a Committee, or by a person acting as a Director are, even if it is afterwards discovered that:</w:t>
      </w:r>
    </w:p>
    <w:p w14:paraId="2B758948" w14:textId="77777777" w:rsidR="00216BDB" w:rsidRPr="003E215A" w:rsidRDefault="00216BDB" w:rsidP="00216BDB">
      <w:pPr>
        <w:pStyle w:val="Heading3"/>
        <w:tabs>
          <w:tab w:val="clear" w:pos="1474"/>
        </w:tabs>
      </w:pPr>
      <w:r w:rsidRPr="003E215A">
        <w:t>there was a defect in the appointment or continuance in office of a person as a Director or of the person so acting; or</w:t>
      </w:r>
    </w:p>
    <w:p w14:paraId="572069E5" w14:textId="77777777" w:rsidR="00216BDB" w:rsidRPr="003E215A" w:rsidRDefault="00216BDB" w:rsidP="00216BDB">
      <w:pPr>
        <w:pStyle w:val="Heading3"/>
        <w:tabs>
          <w:tab w:val="clear" w:pos="1474"/>
        </w:tabs>
      </w:pPr>
      <w:r w:rsidRPr="003E215A">
        <w:t>a person acting as a Director was disqualified or was not entitled to vote,</w:t>
      </w:r>
    </w:p>
    <w:p w14:paraId="118B4EC3" w14:textId="77777777" w:rsidR="00216BDB" w:rsidRPr="003E215A" w:rsidRDefault="00216BDB" w:rsidP="00216BDB">
      <w:pPr>
        <w:pStyle w:val="Indent2"/>
      </w:pPr>
      <w:r w:rsidRPr="003E215A">
        <w:t xml:space="preserve">as valid as if the relevant person had been duly appointed or had duly continued in office and was qualified and entitled to vote. </w:t>
      </w:r>
    </w:p>
    <w:p w14:paraId="285936C7" w14:textId="77777777" w:rsidR="00216BDB" w:rsidRPr="003E215A" w:rsidRDefault="00216BDB" w:rsidP="00216BDB">
      <w:pPr>
        <w:pStyle w:val="Heading1"/>
        <w:tabs>
          <w:tab w:val="clear" w:pos="737"/>
        </w:tabs>
      </w:pPr>
      <w:bookmarkStart w:id="906" w:name="_Toc331475430"/>
      <w:bookmarkStart w:id="907" w:name="_Toc481485281"/>
      <w:bookmarkStart w:id="908" w:name="_Toc482009611"/>
      <w:bookmarkStart w:id="909" w:name="_Toc503780580"/>
      <w:bookmarkStart w:id="910" w:name="_Toc67478405"/>
      <w:bookmarkStart w:id="911" w:name="_Toc412814656"/>
      <w:bookmarkStart w:id="912" w:name="_Ref181769459"/>
      <w:bookmarkStart w:id="913" w:name="_Ref258426749"/>
      <w:bookmarkStart w:id="914" w:name="_Ref258592962"/>
      <w:bookmarkStart w:id="915" w:name="_Ref258594561"/>
      <w:bookmarkStart w:id="916" w:name="_Ref412801505"/>
      <w:bookmarkStart w:id="917" w:name="_Toc119307673"/>
      <w:r w:rsidRPr="003E215A">
        <w:t>Chief Executive</w:t>
      </w:r>
      <w:bookmarkEnd w:id="906"/>
      <w:r w:rsidRPr="003E215A">
        <w:t xml:space="preserve"> Officer</w:t>
      </w:r>
      <w:bookmarkEnd w:id="907"/>
      <w:bookmarkEnd w:id="908"/>
      <w:bookmarkEnd w:id="909"/>
      <w:bookmarkEnd w:id="910"/>
      <w:bookmarkEnd w:id="911"/>
      <w:bookmarkEnd w:id="912"/>
      <w:bookmarkEnd w:id="913"/>
      <w:bookmarkEnd w:id="914"/>
      <w:bookmarkEnd w:id="915"/>
      <w:bookmarkEnd w:id="916"/>
      <w:bookmarkEnd w:id="917"/>
    </w:p>
    <w:p w14:paraId="01974305" w14:textId="77777777" w:rsidR="00216BDB" w:rsidRPr="003E215A" w:rsidRDefault="00216BDB" w:rsidP="00216BDB">
      <w:pPr>
        <w:pStyle w:val="Heading3"/>
        <w:tabs>
          <w:tab w:val="clear" w:pos="1474"/>
        </w:tabs>
      </w:pPr>
      <w:r w:rsidRPr="003E215A">
        <w:t>The Directors may:</w:t>
      </w:r>
    </w:p>
    <w:p w14:paraId="22F2B850" w14:textId="77777777" w:rsidR="00216BDB" w:rsidRPr="003E215A" w:rsidRDefault="00216BDB" w:rsidP="00216BDB">
      <w:pPr>
        <w:pStyle w:val="Heading4"/>
        <w:tabs>
          <w:tab w:val="clear" w:pos="2211"/>
        </w:tabs>
      </w:pPr>
      <w:r w:rsidRPr="003E215A">
        <w:t xml:space="preserve">appoint a Chief Executive Officer for any period; </w:t>
      </w:r>
    </w:p>
    <w:p w14:paraId="54958FF5" w14:textId="77777777" w:rsidR="00216BDB" w:rsidRPr="003E215A" w:rsidRDefault="00216BDB" w:rsidP="00216BDB">
      <w:pPr>
        <w:pStyle w:val="Heading4"/>
        <w:tabs>
          <w:tab w:val="clear" w:pos="2211"/>
        </w:tabs>
      </w:pPr>
      <w:r w:rsidRPr="003E215A">
        <w:t>delegate to the Chief Executive Officer any of the powers conferred on the Directors; and</w:t>
      </w:r>
    </w:p>
    <w:p w14:paraId="08C08682" w14:textId="77777777" w:rsidR="00216BDB" w:rsidRPr="003E215A" w:rsidRDefault="00216BDB" w:rsidP="00216BDB">
      <w:pPr>
        <w:pStyle w:val="Heading4"/>
        <w:tabs>
          <w:tab w:val="clear" w:pos="2211"/>
        </w:tabs>
      </w:pPr>
      <w:r w:rsidRPr="003E215A">
        <w:t>withdraw or vary any of those powers,</w:t>
      </w:r>
    </w:p>
    <w:p w14:paraId="5CF4D296" w14:textId="77777777" w:rsidR="00216BDB" w:rsidRPr="003E215A" w:rsidRDefault="00216BDB" w:rsidP="00216BDB">
      <w:pPr>
        <w:pStyle w:val="Indent2"/>
        <w:ind w:left="1474"/>
      </w:pPr>
      <w:r w:rsidRPr="003E215A">
        <w:t xml:space="preserve">on any terms and conditions and with any restrictions as they think fit.  The Directors may fix the remuneration </w:t>
      </w:r>
      <w:r w:rsidR="00205A00" w:rsidRPr="003E215A">
        <w:t xml:space="preserve">(on a reasonable basis) </w:t>
      </w:r>
      <w:r w:rsidRPr="003E215A">
        <w:t>of the Chief Executive Officer which may be by way of salary drawn from the Company.</w:t>
      </w:r>
    </w:p>
    <w:p w14:paraId="373FA886" w14:textId="77777777" w:rsidR="00216BDB" w:rsidRPr="003E215A" w:rsidRDefault="002974EE" w:rsidP="002974EE">
      <w:pPr>
        <w:pStyle w:val="Heading3"/>
        <w:tabs>
          <w:tab w:val="clear" w:pos="1474"/>
        </w:tabs>
        <w:rPr>
          <w:rFonts w:ascii="Times New Roman" w:hAnsi="Times New Roman"/>
          <w:b/>
        </w:rPr>
      </w:pPr>
      <w:r w:rsidRPr="003E215A">
        <w:t>Subject to the terms of any employment contract between the Company and the Chief Executive Officer, the Directors may at any time remove or dismiss the Chief Executive Officer from employment with the Company</w:t>
      </w:r>
      <w:r w:rsidR="00216BDB" w:rsidRPr="003E215A">
        <w:t>.</w:t>
      </w:r>
    </w:p>
    <w:p w14:paraId="2030E2F7" w14:textId="77777777" w:rsidR="00216BDB" w:rsidRPr="003E215A" w:rsidRDefault="00216BDB" w:rsidP="00216BDB">
      <w:pPr>
        <w:pStyle w:val="Heading1"/>
        <w:tabs>
          <w:tab w:val="clear" w:pos="737"/>
        </w:tabs>
      </w:pPr>
      <w:bookmarkStart w:id="918" w:name="_Toc331475435"/>
      <w:bookmarkStart w:id="919" w:name="_Toc481485284"/>
      <w:bookmarkStart w:id="920" w:name="_Toc482009614"/>
      <w:bookmarkStart w:id="921" w:name="_Toc503780584"/>
      <w:bookmarkStart w:id="922" w:name="_Toc67478406"/>
      <w:bookmarkStart w:id="923" w:name="_Toc412814657"/>
      <w:bookmarkStart w:id="924" w:name="_Ref181769515"/>
      <w:bookmarkStart w:id="925" w:name="_Toc119307674"/>
      <w:r w:rsidRPr="003E215A">
        <w:t>Secretary</w:t>
      </w:r>
      <w:bookmarkEnd w:id="918"/>
      <w:bookmarkEnd w:id="919"/>
      <w:bookmarkEnd w:id="920"/>
      <w:bookmarkEnd w:id="921"/>
      <w:bookmarkEnd w:id="922"/>
      <w:bookmarkEnd w:id="923"/>
      <w:bookmarkEnd w:id="924"/>
      <w:bookmarkEnd w:id="925"/>
    </w:p>
    <w:p w14:paraId="0E7FDFBF" w14:textId="77777777" w:rsidR="00216BDB" w:rsidRPr="003E215A" w:rsidRDefault="00216BDB" w:rsidP="00216BDB">
      <w:pPr>
        <w:pStyle w:val="Heading2"/>
        <w:tabs>
          <w:tab w:val="clear" w:pos="737"/>
        </w:tabs>
      </w:pPr>
      <w:bookmarkStart w:id="926" w:name="_Toc378384062"/>
      <w:bookmarkStart w:id="927" w:name="_Toc428181183"/>
      <w:bookmarkStart w:id="928" w:name="_Toc434308877"/>
      <w:bookmarkStart w:id="929" w:name="_Toc434367619"/>
      <w:bookmarkStart w:id="930" w:name="_Toc434643434"/>
      <w:bookmarkStart w:id="931" w:name="_Toc436467335"/>
      <w:bookmarkStart w:id="932" w:name="_Toc436469376"/>
      <w:bookmarkStart w:id="933" w:name="_Toc438625828"/>
      <w:bookmarkStart w:id="934" w:name="_Toc479402073"/>
      <w:bookmarkStart w:id="935" w:name="_Toc481829470"/>
      <w:bookmarkStart w:id="936" w:name="_Toc483981355"/>
      <w:bookmarkStart w:id="937" w:name="_Toc485696355"/>
      <w:bookmarkStart w:id="938" w:name="_Toc487464545"/>
      <w:bookmarkStart w:id="939" w:name="_Toc492393174"/>
      <w:bookmarkStart w:id="940" w:name="_Toc494170559"/>
      <w:bookmarkStart w:id="941" w:name="_Toc500851795"/>
      <w:bookmarkStart w:id="942" w:name="_Toc503780585"/>
      <w:bookmarkStart w:id="943" w:name="_Toc67478407"/>
      <w:bookmarkStart w:id="944" w:name="_Toc412814658"/>
      <w:bookmarkStart w:id="945" w:name="_Toc119307675"/>
      <w:r w:rsidRPr="003E215A">
        <w:t>Appointment of Secretary</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5AB756D6" w14:textId="77777777" w:rsidR="002225C8" w:rsidRPr="003E215A" w:rsidRDefault="00231B48" w:rsidP="002225C8">
      <w:pPr>
        <w:pStyle w:val="Indent2"/>
        <w:rPr>
          <w:bCs/>
        </w:rPr>
      </w:pPr>
      <w:r w:rsidRPr="003E215A">
        <w:rPr>
          <w:bCs/>
        </w:rPr>
        <w:t xml:space="preserve">The </w:t>
      </w:r>
      <w:r w:rsidR="00435A99" w:rsidRPr="003E215A">
        <w:rPr>
          <w:bCs/>
        </w:rPr>
        <w:t>Company must have at least 1 Secretary who is to be appointed by the Directors</w:t>
      </w:r>
      <w:r w:rsidR="00B8049C" w:rsidRPr="003E215A">
        <w:rPr>
          <w:bCs/>
        </w:rPr>
        <w:t>.</w:t>
      </w:r>
    </w:p>
    <w:p w14:paraId="468B2F47" w14:textId="77777777" w:rsidR="00216BDB" w:rsidRPr="003E215A" w:rsidRDefault="00216BDB" w:rsidP="00216BDB">
      <w:pPr>
        <w:pStyle w:val="Heading2"/>
        <w:tabs>
          <w:tab w:val="clear" w:pos="737"/>
        </w:tabs>
      </w:pPr>
      <w:bookmarkStart w:id="946" w:name="_Toc67478408"/>
      <w:bookmarkStart w:id="947" w:name="_Toc412814659"/>
      <w:bookmarkStart w:id="948" w:name="_Toc119307676"/>
      <w:r w:rsidRPr="003E215A">
        <w:t>Suspension and removal of Secretary</w:t>
      </w:r>
      <w:bookmarkEnd w:id="946"/>
      <w:bookmarkEnd w:id="947"/>
      <w:bookmarkEnd w:id="948"/>
    </w:p>
    <w:p w14:paraId="64A180F8" w14:textId="77777777" w:rsidR="00216BDB" w:rsidRPr="003E215A" w:rsidRDefault="00216BDB" w:rsidP="00216BDB">
      <w:pPr>
        <w:pStyle w:val="Indent2"/>
      </w:pPr>
      <w:r w:rsidRPr="003E215A">
        <w:t>The Directors may suspend or remove a Secretary from that office.</w:t>
      </w:r>
    </w:p>
    <w:p w14:paraId="22DDA38E" w14:textId="77777777" w:rsidR="00216BDB" w:rsidRPr="003E215A" w:rsidRDefault="00216BDB" w:rsidP="00216BDB">
      <w:pPr>
        <w:pStyle w:val="Heading2"/>
        <w:tabs>
          <w:tab w:val="clear" w:pos="737"/>
        </w:tabs>
      </w:pPr>
      <w:bookmarkStart w:id="949" w:name="_Toc503780586"/>
      <w:bookmarkStart w:id="950" w:name="_Toc67478409"/>
      <w:bookmarkStart w:id="951" w:name="_Toc412814660"/>
      <w:bookmarkStart w:id="952" w:name="_Toc119307677"/>
      <w:r w:rsidRPr="003E215A">
        <w:t>Powers, duties and authorities of Secretary</w:t>
      </w:r>
      <w:bookmarkEnd w:id="949"/>
      <w:bookmarkEnd w:id="950"/>
      <w:bookmarkEnd w:id="951"/>
      <w:bookmarkEnd w:id="952"/>
    </w:p>
    <w:p w14:paraId="2BD842EC" w14:textId="77777777" w:rsidR="00216BDB" w:rsidRPr="003E215A" w:rsidRDefault="00216BDB" w:rsidP="00216BDB">
      <w:pPr>
        <w:pStyle w:val="Indent2"/>
      </w:pPr>
      <w:r w:rsidRPr="003E215A">
        <w:t xml:space="preserve">A Secretary holds office on the terms and conditions (including as to </w:t>
      </w:r>
      <w:r w:rsidR="00205A00" w:rsidRPr="003E215A">
        <w:t xml:space="preserve">reasonable </w:t>
      </w:r>
      <w:r w:rsidRPr="003E215A">
        <w:t>remuneration) and with the powers, duties and authorities, as determined by the Directors.  The exercise of those powers and authorities and the performance of those duties by a Secretary is subject at all times to the control of the Directors.</w:t>
      </w:r>
    </w:p>
    <w:p w14:paraId="228C2463" w14:textId="77777777" w:rsidR="00216BDB" w:rsidRPr="003E215A" w:rsidRDefault="00216BDB" w:rsidP="00216BDB">
      <w:pPr>
        <w:pStyle w:val="Heading1"/>
        <w:tabs>
          <w:tab w:val="clear" w:pos="737"/>
        </w:tabs>
      </w:pPr>
      <w:bookmarkStart w:id="953" w:name="_Toc331475442"/>
      <w:bookmarkStart w:id="954" w:name="_Toc481485291"/>
      <w:bookmarkStart w:id="955" w:name="_Toc482009621"/>
      <w:bookmarkStart w:id="956" w:name="_Toc503780596"/>
      <w:bookmarkStart w:id="957" w:name="_Toc67478410"/>
      <w:bookmarkStart w:id="958" w:name="_Toc412814661"/>
      <w:bookmarkStart w:id="959" w:name="_Toc119307678"/>
      <w:r w:rsidRPr="003E215A">
        <w:t>Seals</w:t>
      </w:r>
      <w:bookmarkEnd w:id="953"/>
      <w:bookmarkEnd w:id="954"/>
      <w:bookmarkEnd w:id="955"/>
      <w:bookmarkEnd w:id="956"/>
      <w:bookmarkEnd w:id="957"/>
      <w:bookmarkEnd w:id="958"/>
      <w:bookmarkEnd w:id="959"/>
    </w:p>
    <w:p w14:paraId="755CBCD5" w14:textId="77777777" w:rsidR="00216BDB" w:rsidRPr="003E215A" w:rsidRDefault="00216BDB" w:rsidP="00216BDB">
      <w:pPr>
        <w:pStyle w:val="Heading2"/>
        <w:tabs>
          <w:tab w:val="clear" w:pos="737"/>
        </w:tabs>
      </w:pPr>
      <w:bookmarkStart w:id="960" w:name="_Toc67478411"/>
      <w:bookmarkStart w:id="961" w:name="_Toc412814662"/>
      <w:bookmarkStart w:id="962" w:name="_Toc119307679"/>
      <w:r w:rsidRPr="003E215A">
        <w:t>Safe custody of common seals</w:t>
      </w:r>
      <w:bookmarkEnd w:id="960"/>
      <w:bookmarkEnd w:id="961"/>
      <w:bookmarkEnd w:id="962"/>
    </w:p>
    <w:p w14:paraId="01C5338A" w14:textId="77777777" w:rsidR="00216BDB" w:rsidRPr="003E215A" w:rsidRDefault="00216BDB" w:rsidP="00216BDB">
      <w:pPr>
        <w:pStyle w:val="Indent2"/>
      </w:pPr>
      <w:r w:rsidRPr="003E215A">
        <w:t>The Directors must provide for the safe custody of any seal of the Company.</w:t>
      </w:r>
    </w:p>
    <w:p w14:paraId="0556E7DD" w14:textId="77777777" w:rsidR="00216BDB" w:rsidRPr="003E215A" w:rsidRDefault="00216BDB" w:rsidP="00216BDB">
      <w:pPr>
        <w:pStyle w:val="Heading2"/>
        <w:tabs>
          <w:tab w:val="clear" w:pos="737"/>
        </w:tabs>
      </w:pPr>
      <w:bookmarkStart w:id="963" w:name="_Toc67478412"/>
      <w:bookmarkStart w:id="964" w:name="_Toc412814663"/>
      <w:bookmarkStart w:id="965" w:name="_Toc119307680"/>
      <w:r w:rsidRPr="003E215A">
        <w:t>Use of common seal</w:t>
      </w:r>
      <w:bookmarkEnd w:id="963"/>
      <w:bookmarkEnd w:id="964"/>
      <w:bookmarkEnd w:id="965"/>
    </w:p>
    <w:p w14:paraId="7209BBA3" w14:textId="77777777" w:rsidR="00216BDB" w:rsidRPr="003E215A" w:rsidRDefault="00216BDB" w:rsidP="00216BDB">
      <w:pPr>
        <w:pStyle w:val="Indent2"/>
      </w:pPr>
      <w:r w:rsidRPr="003E215A">
        <w:t>If the Company has a common seal or duplicate common seal:</w:t>
      </w:r>
    </w:p>
    <w:p w14:paraId="7A704F71" w14:textId="77777777" w:rsidR="00216BDB" w:rsidRPr="003E215A" w:rsidRDefault="00216BDB" w:rsidP="00216BDB">
      <w:pPr>
        <w:pStyle w:val="Heading3"/>
        <w:tabs>
          <w:tab w:val="clear" w:pos="1474"/>
        </w:tabs>
      </w:pPr>
      <w:r w:rsidRPr="003E215A">
        <w:t xml:space="preserve">it may be used only by the authority of the Directors, or of a Committee authorised by the Directors to authorise its use; and  </w:t>
      </w:r>
    </w:p>
    <w:p w14:paraId="41A4A10E" w14:textId="77777777" w:rsidR="00216BDB" w:rsidRPr="003E215A" w:rsidRDefault="00216BDB" w:rsidP="00216BDB">
      <w:pPr>
        <w:pStyle w:val="Heading3"/>
        <w:tabs>
          <w:tab w:val="clear" w:pos="1474"/>
        </w:tabs>
      </w:pPr>
      <w:r w:rsidRPr="003E215A">
        <w:t>every document to which it is affixed must be signed by a Director and be countersigned by another Director, a Secretary or another person appointed by the Directors to countersign that document or a class of documents</w:t>
      </w:r>
      <w:r w:rsidR="0064010D" w:rsidRPr="003E215A">
        <w:t>.</w:t>
      </w:r>
    </w:p>
    <w:p w14:paraId="63C36B6D" w14:textId="77777777" w:rsidR="00216BDB" w:rsidRPr="003E215A" w:rsidRDefault="00216BDB" w:rsidP="00216BDB">
      <w:pPr>
        <w:pStyle w:val="Heading1"/>
        <w:tabs>
          <w:tab w:val="clear" w:pos="737"/>
        </w:tabs>
      </w:pPr>
      <w:bookmarkStart w:id="966" w:name="_Toc67478413"/>
      <w:bookmarkStart w:id="967" w:name="_Toc412814664"/>
      <w:bookmarkStart w:id="968" w:name="_Ref93066482"/>
      <w:bookmarkStart w:id="969" w:name="_Toc119307681"/>
      <w:r w:rsidRPr="003E215A">
        <w:t>Inspection of records</w:t>
      </w:r>
      <w:bookmarkEnd w:id="966"/>
      <w:bookmarkEnd w:id="967"/>
      <w:bookmarkEnd w:id="968"/>
      <w:bookmarkEnd w:id="969"/>
    </w:p>
    <w:p w14:paraId="5AFD3087" w14:textId="77777777" w:rsidR="00216BDB" w:rsidRPr="003E215A" w:rsidRDefault="00216BDB" w:rsidP="00216BDB">
      <w:pPr>
        <w:pStyle w:val="Heading2"/>
        <w:tabs>
          <w:tab w:val="clear" w:pos="737"/>
        </w:tabs>
      </w:pPr>
      <w:bookmarkStart w:id="970" w:name="_Toc503780597"/>
      <w:bookmarkStart w:id="971" w:name="_Toc67478414"/>
      <w:bookmarkStart w:id="972" w:name="_Toc412814665"/>
      <w:bookmarkStart w:id="973" w:name="_Ref90317035"/>
      <w:bookmarkStart w:id="974" w:name="_Toc119307682"/>
      <w:r w:rsidRPr="003E215A">
        <w:t>Inspection by Members</w:t>
      </w:r>
      <w:bookmarkEnd w:id="970"/>
      <w:bookmarkEnd w:id="971"/>
      <w:bookmarkEnd w:id="972"/>
      <w:bookmarkEnd w:id="973"/>
      <w:bookmarkEnd w:id="974"/>
    </w:p>
    <w:p w14:paraId="3E3B9584" w14:textId="77777777" w:rsidR="005E6AE1" w:rsidRPr="003E215A" w:rsidRDefault="005373B7" w:rsidP="00216BDB">
      <w:pPr>
        <w:pStyle w:val="Indent2"/>
      </w:pPr>
      <w:r w:rsidRPr="003E215A">
        <w:t xml:space="preserve">A </w:t>
      </w:r>
      <w:r w:rsidR="00EF186F" w:rsidRPr="003E215A">
        <w:t xml:space="preserve">Member may inspect the </w:t>
      </w:r>
      <w:r w:rsidR="00E669F4" w:rsidRPr="003E215A">
        <w:t xml:space="preserve">Company’s </w:t>
      </w:r>
      <w:r w:rsidR="009259FA" w:rsidRPr="003E215A">
        <w:t xml:space="preserve">accounting records and other documents </w:t>
      </w:r>
      <w:r w:rsidR="0059598F" w:rsidRPr="003E215A">
        <w:t xml:space="preserve">at the </w:t>
      </w:r>
      <w:r w:rsidR="00416D82" w:rsidRPr="003E215A">
        <w:t>R</w:t>
      </w:r>
      <w:r w:rsidR="0059598F" w:rsidRPr="003E215A">
        <w:t xml:space="preserve">egistered </w:t>
      </w:r>
      <w:r w:rsidR="00416D82" w:rsidRPr="003E215A">
        <w:t>O</w:t>
      </w:r>
      <w:r w:rsidR="0059598F" w:rsidRPr="003E215A">
        <w:t xml:space="preserve">ffice </w:t>
      </w:r>
      <w:r w:rsidR="00E669F4" w:rsidRPr="003E215A">
        <w:t xml:space="preserve">of the </w:t>
      </w:r>
      <w:r w:rsidR="0059598F" w:rsidRPr="003E215A">
        <w:t>Compa</w:t>
      </w:r>
      <w:r w:rsidR="00E669F4" w:rsidRPr="003E215A">
        <w:t xml:space="preserve">ny </w:t>
      </w:r>
      <w:r w:rsidR="009259FA" w:rsidRPr="003E215A">
        <w:t xml:space="preserve">during </w:t>
      </w:r>
      <w:r w:rsidR="00212255" w:rsidRPr="003E215A">
        <w:t xml:space="preserve">the Company’s </w:t>
      </w:r>
      <w:r w:rsidR="009259FA" w:rsidRPr="003E215A">
        <w:t>regular business hours</w:t>
      </w:r>
      <w:r w:rsidR="00E669F4" w:rsidRPr="003E215A">
        <w:t>.</w:t>
      </w:r>
    </w:p>
    <w:p w14:paraId="0EE3C711" w14:textId="77777777" w:rsidR="00216BDB" w:rsidRPr="003E215A" w:rsidRDefault="00216BDB" w:rsidP="00216BDB">
      <w:pPr>
        <w:pStyle w:val="Heading2"/>
        <w:tabs>
          <w:tab w:val="clear" w:pos="737"/>
        </w:tabs>
      </w:pPr>
      <w:bookmarkStart w:id="975" w:name="_Toc89426694"/>
      <w:bookmarkStart w:id="976" w:name="_Toc503780598"/>
      <w:bookmarkStart w:id="977" w:name="_Toc67478415"/>
      <w:bookmarkStart w:id="978" w:name="_Toc412814666"/>
      <w:bookmarkStart w:id="979" w:name="_Toc119307683"/>
      <w:bookmarkEnd w:id="975"/>
      <w:r w:rsidRPr="003E215A">
        <w:t>Right of a Member or other person to inspect</w:t>
      </w:r>
      <w:bookmarkEnd w:id="976"/>
      <w:bookmarkEnd w:id="977"/>
      <w:bookmarkEnd w:id="978"/>
      <w:bookmarkEnd w:id="979"/>
    </w:p>
    <w:p w14:paraId="5358900C" w14:textId="101B9A8D" w:rsidR="00216BDB" w:rsidRPr="003E215A" w:rsidRDefault="00B11FAF" w:rsidP="00216BDB">
      <w:pPr>
        <w:pStyle w:val="Indent2"/>
      </w:pPr>
      <w:r w:rsidRPr="003E215A">
        <w:t xml:space="preserve">Subject to </w:t>
      </w:r>
      <w:r w:rsidR="00A36BB9">
        <w:t>article</w:t>
      </w:r>
      <w:r w:rsidRPr="003E215A">
        <w:t xml:space="preserve"> </w:t>
      </w:r>
      <w:r w:rsidRPr="003E215A">
        <w:fldChar w:fldCharType="begin"/>
      </w:r>
      <w:r w:rsidRPr="003E215A">
        <w:instrText xml:space="preserve"> REF _Ref90317035 \w \h </w:instrText>
      </w:r>
      <w:r w:rsidR="003E215A">
        <w:instrText xml:space="preserve"> \* MERGEFORMAT </w:instrText>
      </w:r>
      <w:r w:rsidRPr="003E215A">
        <w:fldChar w:fldCharType="separate"/>
      </w:r>
      <w:r w:rsidR="00970F9E">
        <w:t>14.1</w:t>
      </w:r>
      <w:r w:rsidRPr="003E215A">
        <w:fldChar w:fldCharType="end"/>
      </w:r>
      <w:r w:rsidRPr="003E215A">
        <w:t>, a</w:t>
      </w:r>
      <w:r w:rsidR="00216BDB" w:rsidRPr="003E215A">
        <w:t xml:space="preserve"> Member or other person (other than a Director) does not have the right to inspect any document of the Company except as provided by law or authorised by the Directors or by the Company in general meeting.</w:t>
      </w:r>
    </w:p>
    <w:p w14:paraId="079AF108" w14:textId="77777777" w:rsidR="00216BDB" w:rsidRPr="003E215A" w:rsidRDefault="0030542A" w:rsidP="00216BDB">
      <w:pPr>
        <w:pStyle w:val="Heading1"/>
        <w:tabs>
          <w:tab w:val="clear" w:pos="737"/>
        </w:tabs>
      </w:pPr>
      <w:bookmarkStart w:id="980" w:name="_Toc331475443"/>
      <w:bookmarkStart w:id="981" w:name="_Toc481485292"/>
      <w:bookmarkStart w:id="982" w:name="_Toc482009622"/>
      <w:bookmarkStart w:id="983" w:name="_Toc503780599"/>
      <w:bookmarkStart w:id="984" w:name="_Toc67478416"/>
      <w:bookmarkStart w:id="985" w:name="_Toc412814667"/>
      <w:bookmarkStart w:id="986" w:name="_Ref181771272"/>
      <w:bookmarkStart w:id="987" w:name="_Ref181780719"/>
      <w:bookmarkStart w:id="988" w:name="_Ref412814928"/>
      <w:bookmarkStart w:id="989" w:name="_Toc119307684"/>
      <w:r w:rsidRPr="003E215A">
        <w:t>Communications and s</w:t>
      </w:r>
      <w:r w:rsidR="00216BDB" w:rsidRPr="003E215A">
        <w:t>ervice of documents</w:t>
      </w:r>
      <w:bookmarkEnd w:id="980"/>
      <w:bookmarkEnd w:id="981"/>
      <w:bookmarkEnd w:id="982"/>
      <w:bookmarkEnd w:id="983"/>
      <w:bookmarkEnd w:id="984"/>
      <w:bookmarkEnd w:id="985"/>
      <w:bookmarkEnd w:id="986"/>
      <w:bookmarkEnd w:id="987"/>
      <w:bookmarkEnd w:id="988"/>
      <w:bookmarkEnd w:id="989"/>
    </w:p>
    <w:p w14:paraId="5E1D7D1F" w14:textId="77777777" w:rsidR="00216BDB" w:rsidRPr="003E215A" w:rsidRDefault="00216BDB" w:rsidP="00216BDB">
      <w:pPr>
        <w:pStyle w:val="Heading2"/>
        <w:tabs>
          <w:tab w:val="clear" w:pos="737"/>
        </w:tabs>
      </w:pPr>
      <w:bookmarkStart w:id="990" w:name="_Toc483981383"/>
      <w:bookmarkStart w:id="991" w:name="_Toc485696382"/>
      <w:bookmarkStart w:id="992" w:name="_Toc487464572"/>
      <w:bookmarkStart w:id="993" w:name="_Toc492393201"/>
      <w:bookmarkStart w:id="994" w:name="_Toc494170586"/>
      <w:bookmarkStart w:id="995" w:name="_Toc500851822"/>
      <w:bookmarkStart w:id="996" w:name="_Toc67478417"/>
      <w:bookmarkStart w:id="997" w:name="_Toc412814668"/>
      <w:bookmarkStart w:id="998" w:name="_Toc119307685"/>
      <w:bookmarkStart w:id="999" w:name="_Toc503780600"/>
      <w:r w:rsidRPr="003E215A">
        <w:t>Document includes notice</w:t>
      </w:r>
      <w:bookmarkEnd w:id="990"/>
      <w:bookmarkEnd w:id="991"/>
      <w:bookmarkEnd w:id="992"/>
      <w:bookmarkEnd w:id="993"/>
      <w:bookmarkEnd w:id="994"/>
      <w:bookmarkEnd w:id="995"/>
      <w:bookmarkEnd w:id="996"/>
      <w:bookmarkEnd w:id="997"/>
      <w:bookmarkEnd w:id="998"/>
    </w:p>
    <w:p w14:paraId="2C55F776" w14:textId="69026A4A" w:rsidR="00216BDB" w:rsidRPr="003E215A" w:rsidRDefault="00216BDB" w:rsidP="00216BDB">
      <w:pPr>
        <w:pStyle w:val="Indent2"/>
      </w:pPr>
      <w:r w:rsidRPr="003E215A">
        <w:t xml:space="preserve">In this article </w:t>
      </w:r>
      <w:r w:rsidRPr="003E215A">
        <w:fldChar w:fldCharType="begin"/>
      </w:r>
      <w:r w:rsidRPr="003E215A">
        <w:instrText xml:space="preserve"> REF _Ref181780719 \w \h </w:instrText>
      </w:r>
      <w:r w:rsidR="003E215A">
        <w:instrText xml:space="preserve"> \* MERGEFORMAT </w:instrText>
      </w:r>
      <w:r w:rsidRPr="003E215A">
        <w:fldChar w:fldCharType="separate"/>
      </w:r>
      <w:r w:rsidR="00970F9E">
        <w:t>15</w:t>
      </w:r>
      <w:r w:rsidRPr="003E215A">
        <w:fldChar w:fldCharType="end"/>
      </w:r>
      <w:r w:rsidRPr="003E215A">
        <w:t>, a reference to a document includes a notice and a notification by electronic means.</w:t>
      </w:r>
    </w:p>
    <w:p w14:paraId="7903449A" w14:textId="77777777" w:rsidR="00216BDB" w:rsidRPr="003E215A" w:rsidRDefault="00216BDB" w:rsidP="00216BDB">
      <w:pPr>
        <w:pStyle w:val="Heading2"/>
        <w:tabs>
          <w:tab w:val="clear" w:pos="737"/>
        </w:tabs>
      </w:pPr>
      <w:bookmarkStart w:id="1000" w:name="_Toc279496738"/>
      <w:bookmarkStart w:id="1001" w:name="_Toc412814669"/>
      <w:bookmarkStart w:id="1002" w:name="_Toc119307686"/>
      <w:bookmarkStart w:id="1003" w:name="_Toc481829498"/>
      <w:bookmarkStart w:id="1004" w:name="_Toc483981384"/>
      <w:bookmarkStart w:id="1005" w:name="_Toc485696383"/>
      <w:bookmarkStart w:id="1006" w:name="_Toc487464573"/>
      <w:bookmarkStart w:id="1007" w:name="_Toc492393202"/>
      <w:bookmarkStart w:id="1008" w:name="_Toc494170587"/>
      <w:bookmarkStart w:id="1009" w:name="_Toc500851823"/>
      <w:bookmarkStart w:id="1010" w:name="_Toc67478418"/>
      <w:r w:rsidRPr="003E215A">
        <w:t>Form of document</w:t>
      </w:r>
      <w:bookmarkEnd w:id="1000"/>
      <w:bookmarkEnd w:id="1001"/>
      <w:bookmarkEnd w:id="1002"/>
    </w:p>
    <w:p w14:paraId="0D6BC6E1" w14:textId="77777777" w:rsidR="00216BDB" w:rsidRPr="003E215A" w:rsidRDefault="00216BDB" w:rsidP="00216BDB">
      <w:pPr>
        <w:pStyle w:val="Indent2"/>
      </w:pPr>
      <w:r w:rsidRPr="003E215A">
        <w:t>Unless expressly stated otherwise in this Constitution, all notices, certificates, statements, demands, appointments, directions and other documents referred to in this Constitution must be in writing.</w:t>
      </w:r>
    </w:p>
    <w:p w14:paraId="7AB94DD2" w14:textId="77777777" w:rsidR="00216BDB" w:rsidRPr="003E215A" w:rsidRDefault="00216BDB" w:rsidP="00216BDB">
      <w:pPr>
        <w:pStyle w:val="Heading2"/>
        <w:tabs>
          <w:tab w:val="clear" w:pos="737"/>
        </w:tabs>
      </w:pPr>
      <w:bookmarkStart w:id="1011" w:name="_Toc412814670"/>
      <w:bookmarkStart w:id="1012" w:name="_Toc119307687"/>
      <w:r w:rsidRPr="003E215A">
        <w:t>Methods of service</w:t>
      </w:r>
      <w:bookmarkEnd w:id="1003"/>
      <w:bookmarkEnd w:id="1004"/>
      <w:bookmarkEnd w:id="1005"/>
      <w:bookmarkEnd w:id="1006"/>
      <w:bookmarkEnd w:id="1007"/>
      <w:bookmarkEnd w:id="1008"/>
      <w:bookmarkEnd w:id="1009"/>
      <w:bookmarkEnd w:id="1010"/>
      <w:bookmarkEnd w:id="1011"/>
      <w:bookmarkEnd w:id="1012"/>
    </w:p>
    <w:p w14:paraId="31EB7850" w14:textId="77777777" w:rsidR="00216BDB" w:rsidRPr="003E215A" w:rsidRDefault="00216BDB" w:rsidP="00216BDB">
      <w:pPr>
        <w:pStyle w:val="Indent2"/>
      </w:pPr>
      <w:r w:rsidRPr="003E215A">
        <w:t>The Company may give a document to a Member:</w:t>
      </w:r>
    </w:p>
    <w:p w14:paraId="317354D4" w14:textId="77777777" w:rsidR="00216BDB" w:rsidRPr="003E215A" w:rsidRDefault="00216BDB" w:rsidP="00216BDB">
      <w:pPr>
        <w:pStyle w:val="Heading3"/>
        <w:tabs>
          <w:tab w:val="clear" w:pos="1474"/>
        </w:tabs>
      </w:pPr>
      <w:r w:rsidRPr="003E215A">
        <w:t>personally;</w:t>
      </w:r>
    </w:p>
    <w:p w14:paraId="308A1299" w14:textId="77777777" w:rsidR="00216BDB" w:rsidRPr="003E215A" w:rsidRDefault="00216BDB" w:rsidP="00216BDB">
      <w:pPr>
        <w:pStyle w:val="Heading3"/>
        <w:tabs>
          <w:tab w:val="clear" w:pos="1474"/>
        </w:tabs>
      </w:pPr>
      <w:r w:rsidRPr="003E215A">
        <w:t xml:space="preserve">by delivering it or sending it by post to the address for the Member in the Register or an alternative address nominated by the Member; </w:t>
      </w:r>
    </w:p>
    <w:p w14:paraId="3BF8394B" w14:textId="77777777" w:rsidR="00216BDB" w:rsidRPr="003E215A" w:rsidRDefault="00216BDB" w:rsidP="00216BDB">
      <w:pPr>
        <w:pStyle w:val="Heading3"/>
        <w:tabs>
          <w:tab w:val="clear" w:pos="1474"/>
        </w:tabs>
      </w:pPr>
      <w:r w:rsidRPr="003E215A">
        <w:t>by sending it to a fax number or electronic address nominated by the Member; or</w:t>
      </w:r>
    </w:p>
    <w:p w14:paraId="3CBAD78D" w14:textId="77777777" w:rsidR="00216BDB" w:rsidRPr="003E215A" w:rsidRDefault="00216BDB" w:rsidP="00216BDB">
      <w:pPr>
        <w:pStyle w:val="Heading3"/>
        <w:tabs>
          <w:tab w:val="clear" w:pos="1474"/>
        </w:tabs>
      </w:pPr>
      <w:r w:rsidRPr="003E215A">
        <w:t>by notifying the Member by an electronic means nominated by the Member that:</w:t>
      </w:r>
    </w:p>
    <w:p w14:paraId="66EC05E0" w14:textId="77777777" w:rsidR="00216BDB" w:rsidRPr="003E215A" w:rsidRDefault="00216BDB" w:rsidP="00216BDB">
      <w:pPr>
        <w:pStyle w:val="Heading4"/>
        <w:tabs>
          <w:tab w:val="clear" w:pos="2211"/>
        </w:tabs>
      </w:pPr>
      <w:r w:rsidRPr="003E215A">
        <w:t xml:space="preserve">the document is available; and </w:t>
      </w:r>
    </w:p>
    <w:p w14:paraId="07AA516C" w14:textId="77777777" w:rsidR="0030542A" w:rsidRPr="003E215A" w:rsidRDefault="00216BDB" w:rsidP="00216BDB">
      <w:pPr>
        <w:pStyle w:val="Heading4"/>
        <w:tabs>
          <w:tab w:val="clear" w:pos="2211"/>
        </w:tabs>
      </w:pPr>
      <w:r w:rsidRPr="003E215A">
        <w:t>how the Member may use the nominated access means to access the document</w:t>
      </w:r>
      <w:r w:rsidR="00E133CF" w:rsidRPr="003E215A">
        <w:t>.</w:t>
      </w:r>
    </w:p>
    <w:p w14:paraId="2C02570E" w14:textId="77777777" w:rsidR="00216BDB" w:rsidRPr="003E215A" w:rsidRDefault="00216BDB" w:rsidP="00216BDB">
      <w:pPr>
        <w:pStyle w:val="Heading2"/>
        <w:tabs>
          <w:tab w:val="clear" w:pos="737"/>
        </w:tabs>
      </w:pPr>
      <w:bookmarkStart w:id="1013" w:name="_Toc89426700"/>
      <w:bookmarkStart w:id="1014" w:name="_Toc481829499"/>
      <w:bookmarkStart w:id="1015" w:name="_Toc483981385"/>
      <w:bookmarkStart w:id="1016" w:name="_Toc485696384"/>
      <w:bookmarkStart w:id="1017" w:name="_Toc487464574"/>
      <w:bookmarkStart w:id="1018" w:name="_Toc492393203"/>
      <w:bookmarkStart w:id="1019" w:name="_Toc494170588"/>
      <w:bookmarkStart w:id="1020" w:name="_Toc500851824"/>
      <w:bookmarkStart w:id="1021" w:name="_Toc67478419"/>
      <w:bookmarkStart w:id="1022" w:name="_Toc412814671"/>
      <w:bookmarkStart w:id="1023" w:name="_Toc119307688"/>
      <w:bookmarkEnd w:id="1013"/>
      <w:r w:rsidRPr="003E215A">
        <w:t>Post</w:t>
      </w:r>
      <w:bookmarkEnd w:id="1014"/>
      <w:bookmarkEnd w:id="1015"/>
      <w:bookmarkEnd w:id="1016"/>
      <w:bookmarkEnd w:id="1017"/>
      <w:bookmarkEnd w:id="1018"/>
      <w:bookmarkEnd w:id="1019"/>
      <w:bookmarkEnd w:id="1020"/>
      <w:bookmarkEnd w:id="1021"/>
      <w:bookmarkEnd w:id="1022"/>
      <w:bookmarkEnd w:id="1023"/>
    </w:p>
    <w:p w14:paraId="70D27E1D" w14:textId="77777777" w:rsidR="00216BDB" w:rsidRPr="003E215A" w:rsidRDefault="00216BDB" w:rsidP="00216BDB">
      <w:pPr>
        <w:pStyle w:val="Indent2"/>
      </w:pPr>
      <w:r w:rsidRPr="003E215A">
        <w:t>A document sent by post:</w:t>
      </w:r>
    </w:p>
    <w:p w14:paraId="563D0A0E" w14:textId="77777777" w:rsidR="00216BDB" w:rsidRPr="003E215A" w:rsidRDefault="00216BDB" w:rsidP="00216BDB">
      <w:pPr>
        <w:pStyle w:val="Heading3"/>
        <w:tabs>
          <w:tab w:val="clear" w:pos="1474"/>
        </w:tabs>
      </w:pPr>
      <w:r w:rsidRPr="003E215A">
        <w:t>if sent to an address in Australia, may be sent by ordinary post; and</w:t>
      </w:r>
    </w:p>
    <w:p w14:paraId="7EB7AE19" w14:textId="77777777" w:rsidR="00216BDB" w:rsidRPr="003E215A" w:rsidRDefault="00216BDB" w:rsidP="00216BDB">
      <w:pPr>
        <w:pStyle w:val="Heading3"/>
        <w:tabs>
          <w:tab w:val="clear" w:pos="1474"/>
        </w:tabs>
      </w:pPr>
      <w:r w:rsidRPr="003E215A">
        <w:t>if sent to an address outside Australia, must be sent by airmail,</w:t>
      </w:r>
    </w:p>
    <w:p w14:paraId="679EEE50" w14:textId="77777777" w:rsidR="00216BDB" w:rsidRPr="003E215A" w:rsidRDefault="00216BDB" w:rsidP="00216BDB">
      <w:pPr>
        <w:pStyle w:val="Indent2"/>
      </w:pPr>
      <w:r w:rsidRPr="003E215A">
        <w:t>and, in either case, is taken to have been given and received on the day after the day of its posting.</w:t>
      </w:r>
    </w:p>
    <w:p w14:paraId="57296F5E" w14:textId="77777777" w:rsidR="00216BDB" w:rsidRPr="003E215A" w:rsidRDefault="00216BDB" w:rsidP="00216BDB">
      <w:pPr>
        <w:pStyle w:val="Heading2"/>
        <w:tabs>
          <w:tab w:val="clear" w:pos="737"/>
        </w:tabs>
      </w:pPr>
      <w:bookmarkStart w:id="1024" w:name="_Toc481829500"/>
      <w:bookmarkStart w:id="1025" w:name="_Toc483981387"/>
      <w:bookmarkStart w:id="1026" w:name="_Toc485696385"/>
      <w:bookmarkStart w:id="1027" w:name="_Toc487464575"/>
      <w:bookmarkStart w:id="1028" w:name="_Toc492393204"/>
      <w:bookmarkStart w:id="1029" w:name="_Toc494170589"/>
      <w:bookmarkStart w:id="1030" w:name="_Toc500851825"/>
      <w:bookmarkStart w:id="1031" w:name="_Toc67478420"/>
      <w:bookmarkStart w:id="1032" w:name="_Toc412814672"/>
      <w:bookmarkStart w:id="1033" w:name="_Toc119307689"/>
      <w:r w:rsidRPr="003E215A">
        <w:t xml:space="preserve">Fax or other electronic </w:t>
      </w:r>
      <w:bookmarkEnd w:id="1024"/>
      <w:bookmarkEnd w:id="1025"/>
      <w:bookmarkEnd w:id="1026"/>
      <w:bookmarkEnd w:id="1027"/>
      <w:bookmarkEnd w:id="1028"/>
      <w:bookmarkEnd w:id="1029"/>
      <w:bookmarkEnd w:id="1030"/>
      <w:bookmarkEnd w:id="1031"/>
      <w:r w:rsidRPr="003E215A">
        <w:t>means</w:t>
      </w:r>
      <w:bookmarkEnd w:id="1032"/>
      <w:bookmarkEnd w:id="1033"/>
    </w:p>
    <w:p w14:paraId="6BA25019" w14:textId="77777777" w:rsidR="00216BDB" w:rsidRPr="003E215A" w:rsidRDefault="00216BDB" w:rsidP="00216BDB">
      <w:pPr>
        <w:pStyle w:val="Indent2"/>
      </w:pPr>
      <w:r w:rsidRPr="003E215A">
        <w:t>A document sent or given by fax or other electronic means:</w:t>
      </w:r>
    </w:p>
    <w:p w14:paraId="4CE7BEF3" w14:textId="77777777" w:rsidR="00216BDB" w:rsidRPr="003E215A" w:rsidRDefault="00216BDB" w:rsidP="00216BDB">
      <w:pPr>
        <w:pStyle w:val="Heading3"/>
        <w:tabs>
          <w:tab w:val="clear" w:pos="1474"/>
        </w:tabs>
      </w:pPr>
      <w:r w:rsidRPr="003E215A">
        <w:t xml:space="preserve">is taken to be effected by properly addressing and transmitting the fax or other electronic transmission; and </w:t>
      </w:r>
    </w:p>
    <w:p w14:paraId="71955175" w14:textId="77777777" w:rsidR="00216BDB" w:rsidRPr="003E215A" w:rsidRDefault="00216BDB" w:rsidP="00216BDB">
      <w:pPr>
        <w:pStyle w:val="Heading3"/>
        <w:tabs>
          <w:tab w:val="clear" w:pos="1474"/>
        </w:tabs>
      </w:pPr>
      <w:r w:rsidRPr="003E215A">
        <w:t>is taken to have been given and received on the day after the date of its transmission.</w:t>
      </w:r>
    </w:p>
    <w:p w14:paraId="0862E5E6" w14:textId="77777777" w:rsidR="00216BDB" w:rsidRPr="003E215A" w:rsidRDefault="00216BDB" w:rsidP="00216BDB">
      <w:pPr>
        <w:pStyle w:val="Heading2"/>
        <w:tabs>
          <w:tab w:val="clear" w:pos="737"/>
        </w:tabs>
      </w:pPr>
      <w:bookmarkStart w:id="1034" w:name="_Toc64180002"/>
      <w:bookmarkStart w:id="1035" w:name="_Toc101234476"/>
      <w:bookmarkStart w:id="1036" w:name="_Toc412814674"/>
      <w:bookmarkStart w:id="1037" w:name="_Toc119307690"/>
      <w:r w:rsidRPr="003E215A">
        <w:t>Evidence of service</w:t>
      </w:r>
      <w:bookmarkEnd w:id="1034"/>
      <w:bookmarkEnd w:id="1035"/>
      <w:bookmarkEnd w:id="1036"/>
      <w:bookmarkEnd w:id="1037"/>
    </w:p>
    <w:p w14:paraId="551A6DB6" w14:textId="77777777" w:rsidR="00216BDB" w:rsidRPr="003E215A" w:rsidRDefault="00216BDB" w:rsidP="00216BDB">
      <w:pPr>
        <w:pStyle w:val="Indent2"/>
      </w:pPr>
      <w:r w:rsidRPr="003E215A">
        <w:t>A certificate</w:t>
      </w:r>
      <w:r w:rsidR="009217F6" w:rsidRPr="003E215A">
        <w:t>,</w:t>
      </w:r>
      <w:r w:rsidRPr="003E215A">
        <w:t xml:space="preserve"> signed by a Director</w:t>
      </w:r>
      <w:r w:rsidR="009217F6" w:rsidRPr="003E215A">
        <w:t>,</w:t>
      </w:r>
      <w:r w:rsidRPr="003E215A">
        <w:t xml:space="preserve"> a Secretary </w:t>
      </w:r>
      <w:r w:rsidR="009217F6" w:rsidRPr="003E215A">
        <w:t xml:space="preserve">or another person given authority by the Directors to sign such a certificate, </w:t>
      </w:r>
      <w:r w:rsidRPr="003E215A">
        <w:t>stating that a document was sent, delivered or given to a Member personally by post, fax or other electronic means on a particular date is evidence that the document was sent, delivered or given on that date and by that means.</w:t>
      </w:r>
    </w:p>
    <w:p w14:paraId="71EFD20E" w14:textId="77777777" w:rsidR="00216BDB" w:rsidRPr="003E215A" w:rsidRDefault="00216BDB" w:rsidP="00216BDB">
      <w:pPr>
        <w:pStyle w:val="Heading1"/>
        <w:tabs>
          <w:tab w:val="clear" w:pos="737"/>
        </w:tabs>
      </w:pPr>
      <w:bookmarkStart w:id="1038" w:name="_Toc331475445"/>
      <w:bookmarkStart w:id="1039" w:name="_Toc481485294"/>
      <w:bookmarkStart w:id="1040" w:name="_Toc482009624"/>
      <w:bookmarkStart w:id="1041" w:name="_Toc503780608"/>
      <w:bookmarkStart w:id="1042" w:name="_Toc67478421"/>
      <w:bookmarkStart w:id="1043" w:name="_Toc412814675"/>
      <w:bookmarkStart w:id="1044" w:name="_Ref22647831"/>
      <w:bookmarkStart w:id="1045" w:name="_Ref22648278"/>
      <w:bookmarkStart w:id="1046" w:name="_Toc119307691"/>
      <w:bookmarkEnd w:id="999"/>
      <w:r w:rsidRPr="003E215A">
        <w:t>Indemnity</w:t>
      </w:r>
      <w:bookmarkEnd w:id="1038"/>
      <w:bookmarkEnd w:id="1039"/>
      <w:bookmarkEnd w:id="1040"/>
      <w:bookmarkEnd w:id="1041"/>
      <w:r w:rsidRPr="003E215A">
        <w:t xml:space="preserve"> and insurance</w:t>
      </w:r>
      <w:bookmarkEnd w:id="1042"/>
      <w:bookmarkEnd w:id="1043"/>
      <w:bookmarkEnd w:id="1044"/>
      <w:bookmarkEnd w:id="1045"/>
      <w:bookmarkEnd w:id="1046"/>
    </w:p>
    <w:p w14:paraId="185A555B" w14:textId="77777777" w:rsidR="00216BDB" w:rsidRPr="003E215A" w:rsidRDefault="00216BDB" w:rsidP="00216BDB">
      <w:pPr>
        <w:pStyle w:val="Heading2"/>
        <w:tabs>
          <w:tab w:val="clear" w:pos="737"/>
        </w:tabs>
      </w:pPr>
      <w:bookmarkStart w:id="1047" w:name="_Toc483981395"/>
      <w:bookmarkStart w:id="1048" w:name="_Toc485696393"/>
      <w:bookmarkStart w:id="1049" w:name="_Toc487464583"/>
      <w:bookmarkStart w:id="1050" w:name="_Toc492393212"/>
      <w:bookmarkStart w:id="1051" w:name="_Toc494170597"/>
      <w:bookmarkStart w:id="1052" w:name="_Toc64180010"/>
      <w:bookmarkStart w:id="1053" w:name="_Toc101234484"/>
      <w:bookmarkStart w:id="1054" w:name="_Toc412814676"/>
      <w:bookmarkStart w:id="1055" w:name="_Ref181780747"/>
      <w:bookmarkStart w:id="1056" w:name="_Ref412800797"/>
      <w:bookmarkStart w:id="1057" w:name="_Ref412801315"/>
      <w:bookmarkStart w:id="1058" w:name="_Ref412802890"/>
      <w:bookmarkStart w:id="1059" w:name="_Ref89266738"/>
      <w:bookmarkStart w:id="1060" w:name="_Toc119307692"/>
      <w:r w:rsidRPr="003E215A">
        <w:t>Indemnity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5C8937AF" w14:textId="77777777" w:rsidR="00216BDB" w:rsidRPr="003E215A" w:rsidRDefault="00216BDB" w:rsidP="00216BDB">
      <w:pPr>
        <w:pStyle w:val="Indent2"/>
      </w:pPr>
      <w:r w:rsidRPr="003E215A">
        <w:t>To the maximum extent permitted by law</w:t>
      </w:r>
      <w:r w:rsidR="00205A00" w:rsidRPr="003E215A">
        <w:t xml:space="preserve"> (including, for the avoidance of doubt, the law relating to the charitable status of the Company)</w:t>
      </w:r>
      <w:r w:rsidRPr="003E215A">
        <w:t>, the Company</w:t>
      </w:r>
      <w:r w:rsidR="006A2BFD" w:rsidRPr="003E215A">
        <w:t xml:space="preserve"> indemnifies any current or former Director </w:t>
      </w:r>
      <w:r w:rsidR="00835D20" w:rsidRPr="003E215A">
        <w:t xml:space="preserve">or other officer of the Company out of the </w:t>
      </w:r>
      <w:r w:rsidR="00B11FAF" w:rsidRPr="003E215A">
        <w:t xml:space="preserve">property </w:t>
      </w:r>
      <w:r w:rsidR="00835D20" w:rsidRPr="003E215A">
        <w:t xml:space="preserve">of the Company against: </w:t>
      </w:r>
    </w:p>
    <w:p w14:paraId="172A142F" w14:textId="77777777" w:rsidR="00216BDB" w:rsidRPr="003E215A" w:rsidRDefault="00216BDB" w:rsidP="00216BDB">
      <w:pPr>
        <w:pStyle w:val="Heading3"/>
        <w:tabs>
          <w:tab w:val="clear" w:pos="1474"/>
        </w:tabs>
      </w:pPr>
      <w:r w:rsidRPr="003E215A">
        <w:t xml:space="preserve">any liability incurred by the person in that capacity (except a liability for legal costs);  </w:t>
      </w:r>
    </w:p>
    <w:p w14:paraId="44552039" w14:textId="77777777" w:rsidR="00216BDB" w:rsidRPr="003E215A" w:rsidRDefault="00216BDB" w:rsidP="00216BDB">
      <w:pPr>
        <w:pStyle w:val="Heading3"/>
        <w:tabs>
          <w:tab w:val="clear" w:pos="1474"/>
        </w:tabs>
      </w:pPr>
      <w:r w:rsidRPr="003E215A">
        <w:t>legal costs incurred in defending or resisting (or otherwise in connection with) proceedings, whether civil or criminal or of an administrative or investigatory nature, in which the person becomes involved because of that capacity; and</w:t>
      </w:r>
    </w:p>
    <w:p w14:paraId="10C1F9AF" w14:textId="77777777" w:rsidR="00216BDB" w:rsidRPr="003E215A" w:rsidRDefault="0057070F" w:rsidP="00216BDB">
      <w:pPr>
        <w:pStyle w:val="Heading3"/>
        <w:tabs>
          <w:tab w:val="clear" w:pos="1474"/>
        </w:tabs>
      </w:pPr>
      <w:r w:rsidRPr="003E215A">
        <w:t xml:space="preserve">reasonable </w:t>
      </w:r>
      <w:r w:rsidR="00216BDB" w:rsidRPr="003E215A">
        <w:t>legal costs incurred in good faith in obtaining legal advice on issues relevant to the performance of their functions and discharge of their duties as an officer of the Company if that expenditure has been approved in accordance with the Company’s policy</w:t>
      </w:r>
      <w:r w:rsidR="00E25770" w:rsidRPr="003E215A">
        <w:t>.</w:t>
      </w:r>
    </w:p>
    <w:p w14:paraId="7C947348" w14:textId="77777777" w:rsidR="00216BDB" w:rsidRPr="003E215A" w:rsidRDefault="00216BDB" w:rsidP="00216BDB">
      <w:pPr>
        <w:pStyle w:val="Heading2"/>
        <w:tabs>
          <w:tab w:val="clear" w:pos="737"/>
        </w:tabs>
      </w:pPr>
      <w:bookmarkStart w:id="1061" w:name="_Toc89426707"/>
      <w:bookmarkStart w:id="1062" w:name="_Toc89426708"/>
      <w:bookmarkStart w:id="1063" w:name="_Toc89426709"/>
      <w:bookmarkStart w:id="1064" w:name="_Toc351205506"/>
      <w:bookmarkStart w:id="1065" w:name="_Toc374156438"/>
      <w:bookmarkStart w:id="1066" w:name="_Toc428180294"/>
      <w:bookmarkStart w:id="1067" w:name="_Toc436206188"/>
      <w:bookmarkStart w:id="1068" w:name="_Toc436459125"/>
      <w:bookmarkStart w:id="1069" w:name="_Toc437161122"/>
      <w:bookmarkStart w:id="1070" w:name="_Toc437233541"/>
      <w:bookmarkStart w:id="1071" w:name="_Toc441378767"/>
      <w:bookmarkStart w:id="1072" w:name="_Toc479402099"/>
      <w:bookmarkStart w:id="1073" w:name="_Toc483981396"/>
      <w:bookmarkStart w:id="1074" w:name="_Toc485696394"/>
      <w:bookmarkStart w:id="1075" w:name="_Toc487464584"/>
      <w:bookmarkStart w:id="1076" w:name="_Toc492393213"/>
      <w:bookmarkStart w:id="1077" w:name="_Toc494170598"/>
      <w:bookmarkStart w:id="1078" w:name="_Toc500851834"/>
      <w:bookmarkStart w:id="1079" w:name="_Toc67478423"/>
      <w:bookmarkStart w:id="1080" w:name="_Toc412814677"/>
      <w:bookmarkStart w:id="1081" w:name="_Ref181780757"/>
      <w:bookmarkStart w:id="1082" w:name="_Ref412800800"/>
      <w:bookmarkStart w:id="1083" w:name="_Ref412801317"/>
      <w:bookmarkStart w:id="1084" w:name="_Toc119307693"/>
      <w:bookmarkStart w:id="1085" w:name="_Toc351191333"/>
      <w:bookmarkEnd w:id="1061"/>
      <w:bookmarkEnd w:id="1062"/>
      <w:bookmarkEnd w:id="1063"/>
      <w:r w:rsidRPr="003E215A">
        <w:t>Insurance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661780A6" w14:textId="77777777" w:rsidR="00216BDB" w:rsidRPr="003E215A" w:rsidRDefault="00AD71BB" w:rsidP="00AD71BB">
      <w:pPr>
        <w:pStyle w:val="Indent2"/>
      </w:pPr>
      <w:r w:rsidRPr="003E215A">
        <w:t>To the maximum extent permitted by law</w:t>
      </w:r>
      <w:r w:rsidR="00782DBB" w:rsidRPr="003E215A">
        <w:t xml:space="preserve"> (including, for the avoidance of doubt, the law relating to the charitable status of the Company)</w:t>
      </w:r>
      <w:r w:rsidRPr="003E215A">
        <w:t xml:space="preserve">, the Company may pay </w:t>
      </w:r>
      <w:r w:rsidR="00B11FAF" w:rsidRPr="003E215A">
        <w:t xml:space="preserve">or agree to pay, whether directly or indirectly through an interposed entity, </w:t>
      </w:r>
      <w:r w:rsidRPr="003E215A">
        <w:t>a premium for a contract insuring a person who is or has been a Director or other officer</w:t>
      </w:r>
      <w:r w:rsidRPr="003E215A">
        <w:rPr>
          <w:rStyle w:val="Choice"/>
        </w:rPr>
        <w:t xml:space="preserve"> </w:t>
      </w:r>
      <w:r w:rsidRPr="003E215A">
        <w:t>of the Company</w:t>
      </w:r>
      <w:r w:rsidRPr="003E215A">
        <w:rPr>
          <w:rStyle w:val="Choice"/>
        </w:rPr>
        <w:t xml:space="preserve"> </w:t>
      </w:r>
      <w:r w:rsidRPr="003E215A">
        <w:t>against liability incurred by the person in that capacity, including a liability for legal costs.</w:t>
      </w:r>
      <w:bookmarkEnd w:id="1085"/>
    </w:p>
    <w:p w14:paraId="2EAF44EF" w14:textId="77777777" w:rsidR="00216BDB" w:rsidRPr="003E215A" w:rsidRDefault="00216BDB" w:rsidP="00216BDB">
      <w:pPr>
        <w:pStyle w:val="Heading2"/>
        <w:tabs>
          <w:tab w:val="clear" w:pos="737"/>
        </w:tabs>
      </w:pPr>
      <w:bookmarkStart w:id="1086" w:name="_Toc64180012"/>
      <w:bookmarkStart w:id="1087" w:name="_Toc101753694"/>
      <w:bookmarkStart w:id="1088" w:name="_Toc412814678"/>
      <w:bookmarkStart w:id="1089" w:name="_Ref412802843"/>
      <w:bookmarkStart w:id="1090" w:name="_Toc119307694"/>
      <w:r w:rsidRPr="003E215A">
        <w:t>Contract</w:t>
      </w:r>
      <w:bookmarkEnd w:id="1086"/>
      <w:bookmarkEnd w:id="1087"/>
      <w:bookmarkEnd w:id="1088"/>
      <w:bookmarkEnd w:id="1089"/>
      <w:bookmarkEnd w:id="1090"/>
    </w:p>
    <w:p w14:paraId="14F45C7E" w14:textId="3C5459A4" w:rsidR="00216BDB" w:rsidRPr="003E215A" w:rsidRDefault="00216BDB" w:rsidP="00216BDB">
      <w:pPr>
        <w:pStyle w:val="Indent2"/>
      </w:pPr>
      <w:r w:rsidRPr="003E215A">
        <w:t xml:space="preserve">The Company may enter into an agreement with a </w:t>
      </w:r>
      <w:r w:rsidR="003600C7" w:rsidRPr="003E215A">
        <w:t>Director or other officer of the Company with respect to the matters</w:t>
      </w:r>
      <w:r w:rsidRPr="003E215A">
        <w:t xml:space="preserve"> referred to in articles </w:t>
      </w:r>
      <w:r w:rsidRPr="003E215A">
        <w:fldChar w:fldCharType="begin"/>
      </w:r>
      <w:r w:rsidRPr="003E215A">
        <w:instrText xml:space="preserve"> REF _Ref412801315 \r \h </w:instrText>
      </w:r>
      <w:r w:rsidR="003E215A">
        <w:instrText xml:space="preserve"> \* MERGEFORMAT </w:instrText>
      </w:r>
      <w:r w:rsidRPr="003E215A">
        <w:fldChar w:fldCharType="separate"/>
      </w:r>
      <w:r w:rsidR="00970F9E">
        <w:t>16.1</w:t>
      </w:r>
      <w:r w:rsidRPr="003E215A">
        <w:fldChar w:fldCharType="end"/>
      </w:r>
      <w:r w:rsidRPr="003E215A">
        <w:t xml:space="preserve"> and </w:t>
      </w:r>
      <w:r w:rsidRPr="003E215A">
        <w:fldChar w:fldCharType="begin"/>
      </w:r>
      <w:r w:rsidRPr="003E215A">
        <w:instrText xml:space="preserve"> REF _Ref412801317 \r \h </w:instrText>
      </w:r>
      <w:r w:rsidR="003E215A">
        <w:instrText xml:space="preserve"> \* MERGEFORMAT </w:instrText>
      </w:r>
      <w:r w:rsidRPr="003E215A">
        <w:fldChar w:fldCharType="separate"/>
      </w:r>
      <w:r w:rsidR="00970F9E">
        <w:t>16.2</w:t>
      </w:r>
      <w:r w:rsidRPr="003E215A">
        <w:fldChar w:fldCharType="end"/>
      </w:r>
      <w:r w:rsidR="00C90070" w:rsidRPr="003E215A">
        <w:t>.</w:t>
      </w:r>
      <w:r w:rsidRPr="003E215A">
        <w:t xml:space="preserve"> </w:t>
      </w:r>
      <w:r w:rsidR="00C90070" w:rsidRPr="003E215A">
        <w:t xml:space="preserve"> An agreement entered into pursuant to this article may include </w:t>
      </w:r>
      <w:r w:rsidR="00641AAD" w:rsidRPr="003E215A">
        <w:t>provisions relating to rights of access to the books of the Company.</w:t>
      </w:r>
      <w:r w:rsidRPr="003E215A">
        <w:t xml:space="preserve"> </w:t>
      </w:r>
    </w:p>
    <w:p w14:paraId="7D8D152D" w14:textId="77777777" w:rsidR="00216BDB" w:rsidRPr="003E215A" w:rsidRDefault="00216BDB" w:rsidP="00216BDB">
      <w:pPr>
        <w:pStyle w:val="Heading1"/>
        <w:tabs>
          <w:tab w:val="clear" w:pos="737"/>
        </w:tabs>
      </w:pPr>
      <w:bookmarkStart w:id="1091" w:name="_Toc481485296"/>
      <w:bookmarkStart w:id="1092" w:name="_Toc482009626"/>
      <w:bookmarkStart w:id="1093" w:name="_Toc503780612"/>
      <w:bookmarkStart w:id="1094" w:name="_Toc67478424"/>
      <w:bookmarkStart w:id="1095" w:name="_Toc412814679"/>
      <w:bookmarkStart w:id="1096" w:name="_Ref259119095"/>
      <w:bookmarkStart w:id="1097" w:name="_Ref93044759"/>
      <w:bookmarkStart w:id="1098" w:name="_Ref93489989"/>
      <w:bookmarkStart w:id="1099" w:name="_Ref93490036"/>
      <w:bookmarkStart w:id="1100" w:name="_Ref109287621"/>
      <w:bookmarkStart w:id="1101" w:name="_Toc119307695"/>
      <w:r w:rsidRPr="003E215A">
        <w:t>Winding up</w:t>
      </w:r>
      <w:bookmarkEnd w:id="1091"/>
      <w:bookmarkEnd w:id="1092"/>
      <w:bookmarkEnd w:id="1093"/>
      <w:bookmarkEnd w:id="1094"/>
      <w:bookmarkEnd w:id="1095"/>
      <w:bookmarkEnd w:id="1096"/>
      <w:bookmarkEnd w:id="1097"/>
      <w:bookmarkEnd w:id="1098"/>
      <w:bookmarkEnd w:id="1099"/>
      <w:bookmarkEnd w:id="1100"/>
      <w:bookmarkEnd w:id="1101"/>
    </w:p>
    <w:p w14:paraId="28726386" w14:textId="77777777" w:rsidR="00F957C1" w:rsidRPr="003E215A" w:rsidRDefault="00F957C1" w:rsidP="007C538A">
      <w:pPr>
        <w:pStyle w:val="Heading2"/>
      </w:pPr>
      <w:bookmarkStart w:id="1102" w:name="_Ref181769645"/>
      <w:bookmarkStart w:id="1103" w:name="_Ref181769674"/>
      <w:bookmarkStart w:id="1104" w:name="_Ref22636283"/>
      <w:bookmarkStart w:id="1105" w:name="_Ref268095733"/>
      <w:bookmarkStart w:id="1106" w:name="_Toc22630182"/>
      <w:bookmarkStart w:id="1107" w:name="_Toc22630183"/>
      <w:bookmarkStart w:id="1108" w:name="_Toc22630184"/>
      <w:bookmarkStart w:id="1109" w:name="_Toc22630185"/>
      <w:bookmarkStart w:id="1110" w:name="_Toc22630186"/>
      <w:bookmarkStart w:id="1111" w:name="_Toc22630187"/>
      <w:bookmarkStart w:id="1112" w:name="_Toc22630188"/>
      <w:bookmarkStart w:id="1113" w:name="_Toc22630189"/>
      <w:bookmarkStart w:id="1114" w:name="_Toc22630190"/>
      <w:bookmarkStart w:id="1115" w:name="_Toc22630191"/>
      <w:bookmarkStart w:id="1116" w:name="_Toc22630192"/>
      <w:bookmarkStart w:id="1117" w:name="_Toc22630193"/>
      <w:bookmarkStart w:id="1118" w:name="_Toc22630194"/>
      <w:bookmarkStart w:id="1119" w:name="_Toc22338398"/>
      <w:bookmarkStart w:id="1120" w:name="_Ref90307692"/>
      <w:bookmarkStart w:id="1121" w:name="_Toc119307696"/>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3E215A">
        <w:t>Contributions on winding up</w:t>
      </w:r>
      <w:bookmarkEnd w:id="1119"/>
      <w:bookmarkEnd w:id="1120"/>
      <w:bookmarkEnd w:id="1121"/>
    </w:p>
    <w:p w14:paraId="4760CF0A" w14:textId="0025410C" w:rsidR="00925B50" w:rsidRPr="003E215A" w:rsidRDefault="00925B50" w:rsidP="00925B50">
      <w:pPr>
        <w:pStyle w:val="Indent2"/>
      </w:pPr>
      <w:r w:rsidRPr="003E215A">
        <w:t>Each Member undertakes to contribute to the Company’s property an amount not exceeding $</w:t>
      </w:r>
      <w:r w:rsidR="0041493F" w:rsidRPr="003E215A">
        <w:t>10</w:t>
      </w:r>
      <w:r w:rsidRPr="003E215A">
        <w:t xml:space="preserve"> if the Company is wound up during, or within one year after the cessation of, the Member’s membership, on account of:</w:t>
      </w:r>
      <w:r w:rsidR="00A11CE2" w:rsidRPr="003E215A">
        <w:t xml:space="preserve"> </w:t>
      </w:r>
    </w:p>
    <w:p w14:paraId="67F397C9" w14:textId="77777777" w:rsidR="00925B50" w:rsidRPr="003E215A" w:rsidRDefault="00925B50" w:rsidP="007C538A">
      <w:pPr>
        <w:pStyle w:val="Heading3"/>
      </w:pPr>
      <w:r w:rsidRPr="003E215A">
        <w:t xml:space="preserve">payment of the Company’s debts and liabilities contracted before they ceased to be a Member; </w:t>
      </w:r>
    </w:p>
    <w:p w14:paraId="0712DC1B" w14:textId="77777777" w:rsidR="00925B50" w:rsidRPr="003E215A" w:rsidRDefault="00925B50" w:rsidP="007C538A">
      <w:pPr>
        <w:pStyle w:val="Heading3"/>
      </w:pPr>
      <w:r w:rsidRPr="003E215A">
        <w:t xml:space="preserve">the costs of winding up; and </w:t>
      </w:r>
    </w:p>
    <w:p w14:paraId="7992A25D" w14:textId="77777777" w:rsidR="00925B50" w:rsidRPr="003E215A" w:rsidRDefault="00925B50" w:rsidP="007C538A">
      <w:pPr>
        <w:pStyle w:val="Heading3"/>
      </w:pPr>
      <w:r w:rsidRPr="003E215A">
        <w:t>adjustment of the rights of the contributories among themselves.</w:t>
      </w:r>
    </w:p>
    <w:p w14:paraId="096BD096" w14:textId="77777777" w:rsidR="00F957C1" w:rsidRPr="003E215A" w:rsidRDefault="007C538A" w:rsidP="007C538A">
      <w:pPr>
        <w:pStyle w:val="Heading2"/>
        <w:numPr>
          <w:ilvl w:val="0"/>
          <w:numId w:val="0"/>
        </w:numPr>
        <w:ind w:left="737" w:hanging="737"/>
      </w:pPr>
      <w:bookmarkStart w:id="1122" w:name="_Toc89426714"/>
      <w:bookmarkStart w:id="1123" w:name="_Toc89426715"/>
      <w:bookmarkStart w:id="1124" w:name="_Toc89426716"/>
      <w:bookmarkStart w:id="1125" w:name="_Toc22338399"/>
      <w:bookmarkStart w:id="1126" w:name="_Toc119307697"/>
      <w:bookmarkEnd w:id="1122"/>
      <w:bookmarkEnd w:id="1123"/>
      <w:bookmarkEnd w:id="1124"/>
      <w:r>
        <w:t>17.2</w:t>
      </w:r>
      <w:r>
        <w:tab/>
      </w:r>
      <w:r w:rsidR="00CB1ADD" w:rsidRPr="003E215A">
        <w:t>Application of property on winding up</w:t>
      </w:r>
      <w:bookmarkEnd w:id="1125"/>
      <w:bookmarkEnd w:id="1126"/>
    </w:p>
    <w:p w14:paraId="082DB548" w14:textId="77777777" w:rsidR="00FF32AE" w:rsidRPr="003E215A" w:rsidRDefault="00FF32AE" w:rsidP="00FF32AE">
      <w:pPr>
        <w:pStyle w:val="Indent2"/>
      </w:pPr>
      <w:r w:rsidRPr="003E215A">
        <w:t xml:space="preserve">If any property or funds remain on the winding-up or dissolution of the Company and after satisfaction of all its debts and liabilities, the property or funds may not be paid to or distributed among the Members </w:t>
      </w:r>
      <w:r w:rsidR="00782DBB" w:rsidRPr="003E215A">
        <w:t xml:space="preserve">(unless a Member satisfies the conditions below) </w:t>
      </w:r>
      <w:r w:rsidRPr="003E215A">
        <w:t>but must be given or transferred to one or more funds or institutions:</w:t>
      </w:r>
    </w:p>
    <w:p w14:paraId="5C9033C4" w14:textId="77777777" w:rsidR="00FF32AE" w:rsidRPr="00E94CE6" w:rsidRDefault="00FF32AE" w:rsidP="007C538A">
      <w:pPr>
        <w:pStyle w:val="Heading3"/>
      </w:pPr>
      <w:r w:rsidRPr="003E215A">
        <w:t xml:space="preserve">having a </w:t>
      </w:r>
      <w:r w:rsidRPr="00E94CE6">
        <w:t xml:space="preserve">public charitable purpose or public charitable objects similar to the purpose and objects of the Company; </w:t>
      </w:r>
    </w:p>
    <w:p w14:paraId="231ED147" w14:textId="77777777" w:rsidR="00FF32AE" w:rsidRPr="00E94CE6" w:rsidRDefault="00FF32AE" w:rsidP="007C538A">
      <w:pPr>
        <w:pStyle w:val="Heading3"/>
      </w:pPr>
      <w:r w:rsidRPr="00E94CE6">
        <w:t>whose constitution or rules prohibit the distribution of its property and funds among its members to an extent at least as great as is imposed on the Company under this Constitution; and</w:t>
      </w:r>
    </w:p>
    <w:p w14:paraId="704F59EC" w14:textId="77777777" w:rsidR="00FF32AE" w:rsidRPr="003E215A" w:rsidRDefault="00FF32AE" w:rsidP="007C538A">
      <w:pPr>
        <w:pStyle w:val="Heading3"/>
      </w:pPr>
      <w:r w:rsidRPr="00E94CE6">
        <w:t>which is an Approved Institution</w:t>
      </w:r>
      <w:r w:rsidRPr="003E215A">
        <w:t>.</w:t>
      </w:r>
      <w:r w:rsidRPr="003E215A">
        <w:rPr>
          <w:i/>
          <w:iCs/>
        </w:rPr>
        <w:t xml:space="preserve"> </w:t>
      </w:r>
    </w:p>
    <w:p w14:paraId="2F39975D" w14:textId="77777777" w:rsidR="00B1563F" w:rsidRPr="003E215A" w:rsidRDefault="00FF32AE" w:rsidP="00FF32AE">
      <w:pPr>
        <w:pStyle w:val="Indent2"/>
      </w:pPr>
      <w:r w:rsidRPr="003E215A">
        <w:t>The fund or institution is to be determined by the Members in general meeting</w:t>
      </w:r>
      <w:r w:rsidRPr="003E215A">
        <w:rPr>
          <w:i/>
        </w:rPr>
        <w:t>,</w:t>
      </w:r>
      <w:r w:rsidRPr="003E215A">
        <w:t xml:space="preserve"> at or before the time of dissolution</w:t>
      </w:r>
      <w:r w:rsidR="00966FF9" w:rsidRPr="003E215A">
        <w:t>,</w:t>
      </w:r>
      <w:r w:rsidRPr="003E215A">
        <w:t xml:space="preserve"> and in default by application to the </w:t>
      </w:r>
      <w:r w:rsidR="00966FF9" w:rsidRPr="003E215A">
        <w:t>Supreme Court.</w:t>
      </w:r>
    </w:p>
    <w:p w14:paraId="4F70A287" w14:textId="77777777" w:rsidR="00966FF9" w:rsidRPr="003E215A" w:rsidRDefault="00966FF9" w:rsidP="00733B99">
      <w:pPr>
        <w:pStyle w:val="Heading2"/>
        <w:numPr>
          <w:ilvl w:val="1"/>
          <w:numId w:val="31"/>
        </w:numPr>
      </w:pPr>
      <w:bookmarkStart w:id="1127" w:name="_Toc119307698"/>
      <w:r w:rsidRPr="003E215A">
        <w:t>Revocation of endorsement as a deductible gift recipient</w:t>
      </w:r>
      <w:bookmarkEnd w:id="1127"/>
      <w:r w:rsidRPr="003E215A">
        <w:t xml:space="preserve"> </w:t>
      </w:r>
    </w:p>
    <w:p w14:paraId="2F17E36B" w14:textId="77777777" w:rsidR="00F957C1" w:rsidRPr="003E215A" w:rsidRDefault="00477969" w:rsidP="00216BDB">
      <w:pPr>
        <w:pStyle w:val="Indent2"/>
        <w:rPr>
          <w:b/>
          <w:bCs/>
        </w:rPr>
      </w:pPr>
      <w:r w:rsidRPr="003E215A">
        <w:t>If the Company is endorsed as a “deductible gift recipient” under Division 30 of the Tax Act and the endorsement is revoked, despite any other provision in this Constitution, all remaining gifts, deductible contributions and any money received in respect of such gifts and contributions must be transferred to an Approved Institution.</w:t>
      </w:r>
      <w:r w:rsidR="00F957C1" w:rsidRPr="003E215A">
        <w:t xml:space="preserve"> </w:t>
      </w:r>
    </w:p>
    <w:p w14:paraId="427C598F" w14:textId="77777777" w:rsidR="00216BDB" w:rsidRPr="003E215A" w:rsidRDefault="00216BDB" w:rsidP="00216BDB">
      <w:pPr>
        <w:pStyle w:val="Heading1"/>
        <w:tabs>
          <w:tab w:val="clear" w:pos="737"/>
        </w:tabs>
      </w:pPr>
      <w:bookmarkStart w:id="1128" w:name="_Toc503780614"/>
      <w:bookmarkStart w:id="1129" w:name="_Toc67478425"/>
      <w:bookmarkStart w:id="1130" w:name="_Toc412814683"/>
      <w:bookmarkStart w:id="1131" w:name="_Toc119307699"/>
      <w:r w:rsidRPr="003E215A">
        <w:t>Accounts</w:t>
      </w:r>
      <w:bookmarkEnd w:id="1128"/>
      <w:bookmarkEnd w:id="1129"/>
      <w:bookmarkEnd w:id="1130"/>
      <w:bookmarkEnd w:id="1131"/>
    </w:p>
    <w:p w14:paraId="3784AD0C" w14:textId="77777777" w:rsidR="00216BDB" w:rsidRPr="003E215A" w:rsidRDefault="00216BDB" w:rsidP="00216BDB">
      <w:pPr>
        <w:pStyle w:val="Indent2"/>
      </w:pPr>
      <w:r w:rsidRPr="003E215A">
        <w:t xml:space="preserve">The Directors must cause the accounts and records of the Company to be maintained and, if required, audited in accordance with the requirements of the </w:t>
      </w:r>
      <w:r w:rsidR="00A55996" w:rsidRPr="003E215A">
        <w:t xml:space="preserve">ACNC Act (while the Company is a Registered Charity), </w:t>
      </w:r>
      <w:r w:rsidRPr="003E215A">
        <w:t>Corporations Act and applicable Charitable Fundraising Legislation.</w:t>
      </w:r>
    </w:p>
    <w:p w14:paraId="77EF86FD" w14:textId="77777777" w:rsidR="00216BDB" w:rsidRPr="003E215A" w:rsidRDefault="00216BDB" w:rsidP="00216BDB">
      <w:pPr>
        <w:pStyle w:val="Heading1"/>
        <w:tabs>
          <w:tab w:val="clear" w:pos="737"/>
        </w:tabs>
      </w:pPr>
      <w:bookmarkStart w:id="1132" w:name="_Toc412814684"/>
      <w:bookmarkStart w:id="1133" w:name="_Toc119307700"/>
      <w:r w:rsidRPr="003E215A">
        <w:t>Charitable Fundraising Legislation</w:t>
      </w:r>
      <w:bookmarkEnd w:id="1132"/>
      <w:bookmarkEnd w:id="1133"/>
    </w:p>
    <w:p w14:paraId="3B1A8BC0" w14:textId="77777777" w:rsidR="00216BDB" w:rsidRPr="003E215A" w:rsidRDefault="00216BDB" w:rsidP="00216BDB">
      <w:pPr>
        <w:pStyle w:val="Indent2"/>
      </w:pPr>
      <w:r w:rsidRPr="003E215A">
        <w:t>If the Company is an authorised fundraiser within the meaning of the Charitable Fundraising Legislation, the Company must comply with relevant requirements of the legislation and conditions of its authority to the extent applicable.  This includes:</w:t>
      </w:r>
    </w:p>
    <w:p w14:paraId="047017B3" w14:textId="77777777" w:rsidR="00216BDB" w:rsidRPr="003E215A" w:rsidRDefault="00216BDB" w:rsidP="00216BDB">
      <w:pPr>
        <w:pStyle w:val="Heading3"/>
        <w:tabs>
          <w:tab w:val="clear" w:pos="1474"/>
        </w:tabs>
      </w:pPr>
      <w:r w:rsidRPr="003E215A">
        <w:t>establishing and complying with proper and effective controls over fundraising appeals;</w:t>
      </w:r>
    </w:p>
    <w:p w14:paraId="5B49E46D" w14:textId="77777777" w:rsidR="00216BDB" w:rsidRPr="003E215A" w:rsidRDefault="00216BDB" w:rsidP="00216BDB">
      <w:pPr>
        <w:pStyle w:val="Heading3"/>
        <w:tabs>
          <w:tab w:val="clear" w:pos="1474"/>
        </w:tabs>
      </w:pPr>
      <w:r w:rsidRPr="003E215A">
        <w:t>issuing receipts for money received;</w:t>
      </w:r>
    </w:p>
    <w:p w14:paraId="3CCCFE7E" w14:textId="77777777" w:rsidR="00216BDB" w:rsidRPr="003E215A" w:rsidRDefault="00216BDB" w:rsidP="00216BDB">
      <w:pPr>
        <w:pStyle w:val="Heading3"/>
        <w:tabs>
          <w:tab w:val="clear" w:pos="1474"/>
        </w:tabs>
      </w:pPr>
      <w:r w:rsidRPr="003E215A">
        <w:t>management and administrative requirements; and</w:t>
      </w:r>
    </w:p>
    <w:p w14:paraId="1F4BF9E6" w14:textId="77777777" w:rsidR="00216BDB" w:rsidRPr="003E215A" w:rsidRDefault="00216BDB" w:rsidP="00216BDB">
      <w:pPr>
        <w:pStyle w:val="Heading3"/>
        <w:tabs>
          <w:tab w:val="clear" w:pos="1474"/>
        </w:tabs>
      </w:pPr>
      <w:r w:rsidRPr="003E215A">
        <w:t>complying with requirements relating to conflicts of interest and dispute and complaint handling mechanisms.</w:t>
      </w:r>
    </w:p>
    <w:p w14:paraId="40BEA307" w14:textId="77777777" w:rsidR="003B3F37" w:rsidRPr="003E215A" w:rsidRDefault="003B3F37">
      <w:pPr>
        <w:pStyle w:val="NormalDeed"/>
      </w:pPr>
    </w:p>
    <w:p w14:paraId="6C811F67" w14:textId="77777777" w:rsidR="000B0261" w:rsidRPr="003E215A" w:rsidRDefault="000B0261"/>
    <w:p w14:paraId="309EA6C8" w14:textId="77777777" w:rsidR="003B3F37" w:rsidRPr="003E215A" w:rsidRDefault="003B3F37">
      <w:pPr>
        <w:sectPr w:rsidR="003B3F37" w:rsidRPr="003E215A">
          <w:headerReference w:type="default" r:id="rId19"/>
          <w:footerReference w:type="default" r:id="rId20"/>
          <w:headerReference w:type="first" r:id="rId21"/>
          <w:footerReference w:type="first" r:id="rId22"/>
          <w:pgSz w:w="11907" w:h="16840" w:code="9"/>
          <w:pgMar w:top="1134" w:right="1134" w:bottom="1418" w:left="2835" w:header="425" w:footer="567" w:gutter="0"/>
          <w:cols w:space="720"/>
          <w:titlePg/>
          <w:docGrid w:linePitch="313"/>
        </w:sectPr>
      </w:pPr>
    </w:p>
    <w:p w14:paraId="517123F1" w14:textId="77777777" w:rsidR="002A492A" w:rsidRPr="003E215A" w:rsidRDefault="002A492A" w:rsidP="002A492A">
      <w:pPr>
        <w:pStyle w:val="Headersub"/>
      </w:pPr>
      <w:bookmarkStart w:id="1134" w:name="Schedule"/>
      <w:bookmarkStart w:id="1135" w:name="Schedule2"/>
      <w:bookmarkStart w:id="1136" w:name="Execution"/>
      <w:bookmarkStart w:id="1137" w:name="_Toc119307701"/>
      <w:bookmarkEnd w:id="1134"/>
      <w:bookmarkEnd w:id="1135"/>
      <w:bookmarkEnd w:id="1136"/>
      <w:r w:rsidRPr="003E215A">
        <w:t>Schedule 1 – Founding Members</w:t>
      </w:r>
      <w:bookmarkEnd w:id="1137"/>
      <w:r w:rsidRPr="003E215A">
        <w:t xml:space="preserve"> </w:t>
      </w:r>
    </w:p>
    <w:p w14:paraId="7C7CB3DB" w14:textId="3E01EDFA" w:rsidR="002A492A" w:rsidRPr="003E215A" w:rsidRDefault="002A492A" w:rsidP="002A492A">
      <w:r w:rsidRPr="003E215A">
        <w:t xml:space="preserve"> </w:t>
      </w:r>
    </w:p>
    <w:p w14:paraId="570CDA8F" w14:textId="77777777" w:rsidR="002A492A" w:rsidRPr="003E215A" w:rsidRDefault="002A492A" w:rsidP="002A492A"/>
    <w:tbl>
      <w:tblPr>
        <w:tblStyle w:val="TableGrid"/>
        <w:tblW w:w="0" w:type="auto"/>
        <w:tblInd w:w="-289" w:type="dxa"/>
        <w:tblLook w:val="04A0" w:firstRow="1" w:lastRow="0" w:firstColumn="1" w:lastColumn="0" w:noHBand="0" w:noVBand="1"/>
      </w:tblPr>
      <w:tblGrid>
        <w:gridCol w:w="1985"/>
        <w:gridCol w:w="5812"/>
      </w:tblGrid>
      <w:tr w:rsidR="00203DD5" w:rsidRPr="003E215A" w14:paraId="440C385D" w14:textId="77777777" w:rsidTr="00203DD5">
        <w:trPr>
          <w:trHeight w:val="152"/>
        </w:trPr>
        <w:tc>
          <w:tcPr>
            <w:tcW w:w="1985" w:type="dxa"/>
            <w:shd w:val="clear" w:color="auto" w:fill="00B0F0"/>
          </w:tcPr>
          <w:p w14:paraId="6E9A3F1F" w14:textId="4B622605" w:rsidR="00203DD5" w:rsidRPr="003E215A" w:rsidRDefault="00203DD5" w:rsidP="00B652E7">
            <w:pPr>
              <w:pStyle w:val="Indent2"/>
              <w:spacing w:after="0"/>
              <w:ind w:left="0"/>
              <w:rPr>
                <w:b/>
                <w:bCs/>
                <w:color w:val="FFFFFF" w:themeColor="background1"/>
              </w:rPr>
            </w:pPr>
            <w:r>
              <w:rPr>
                <w:b/>
                <w:bCs/>
                <w:color w:val="FFFFFF" w:themeColor="background1"/>
              </w:rPr>
              <w:t xml:space="preserve">Name </w:t>
            </w:r>
            <w:r w:rsidRPr="003E215A">
              <w:rPr>
                <w:b/>
                <w:bCs/>
                <w:color w:val="FFFFFF" w:themeColor="background1"/>
              </w:rPr>
              <w:t xml:space="preserve"> </w:t>
            </w:r>
          </w:p>
        </w:tc>
        <w:tc>
          <w:tcPr>
            <w:tcW w:w="5812" w:type="dxa"/>
            <w:shd w:val="clear" w:color="auto" w:fill="00B0F0"/>
          </w:tcPr>
          <w:p w14:paraId="2E74707D" w14:textId="48F58DCE" w:rsidR="00203DD5" w:rsidRPr="003E215A" w:rsidRDefault="00203DD5" w:rsidP="00B652E7">
            <w:pPr>
              <w:pStyle w:val="Indent2"/>
              <w:spacing w:after="0"/>
              <w:ind w:left="0"/>
              <w:rPr>
                <w:b/>
                <w:bCs/>
                <w:color w:val="FFFFFF" w:themeColor="background1"/>
              </w:rPr>
            </w:pPr>
            <w:r>
              <w:rPr>
                <w:b/>
                <w:bCs/>
                <w:color w:val="FFFFFF" w:themeColor="background1"/>
              </w:rPr>
              <w:t xml:space="preserve">Address </w:t>
            </w:r>
          </w:p>
        </w:tc>
      </w:tr>
      <w:tr w:rsidR="00203DD5" w:rsidRPr="003E215A" w14:paraId="0C5E1D5A" w14:textId="77777777" w:rsidTr="00203DD5">
        <w:tc>
          <w:tcPr>
            <w:tcW w:w="1985" w:type="dxa"/>
          </w:tcPr>
          <w:p w14:paraId="23DB102B" w14:textId="1272B325" w:rsidR="00203DD5" w:rsidRPr="003E215A" w:rsidRDefault="00203DD5" w:rsidP="00B652E7">
            <w:pPr>
              <w:pStyle w:val="Indent2"/>
              <w:spacing w:after="0"/>
              <w:ind w:left="0"/>
            </w:pPr>
          </w:p>
        </w:tc>
        <w:tc>
          <w:tcPr>
            <w:tcW w:w="5812" w:type="dxa"/>
          </w:tcPr>
          <w:p w14:paraId="7224E47A" w14:textId="610831FD" w:rsidR="00203DD5" w:rsidRPr="003E215A" w:rsidRDefault="00203DD5" w:rsidP="00203DD5">
            <w:pPr>
              <w:pStyle w:val="Indent2"/>
              <w:ind w:left="0"/>
            </w:pPr>
          </w:p>
        </w:tc>
      </w:tr>
      <w:tr w:rsidR="00203DD5" w:rsidRPr="003E215A" w14:paraId="7D61D0BF" w14:textId="77777777" w:rsidTr="00203DD5">
        <w:tc>
          <w:tcPr>
            <w:tcW w:w="1985" w:type="dxa"/>
          </w:tcPr>
          <w:p w14:paraId="0AA55D3C" w14:textId="77777777" w:rsidR="00203DD5" w:rsidRPr="003E215A" w:rsidRDefault="00203DD5" w:rsidP="00B652E7">
            <w:pPr>
              <w:pStyle w:val="Indent2"/>
              <w:spacing w:after="0"/>
              <w:ind w:left="0"/>
            </w:pPr>
          </w:p>
        </w:tc>
        <w:tc>
          <w:tcPr>
            <w:tcW w:w="5812" w:type="dxa"/>
          </w:tcPr>
          <w:p w14:paraId="04F67136" w14:textId="77777777" w:rsidR="00203DD5" w:rsidRPr="003E215A" w:rsidRDefault="00203DD5" w:rsidP="00B652E7">
            <w:pPr>
              <w:pStyle w:val="Indent2"/>
              <w:ind w:left="0"/>
            </w:pPr>
          </w:p>
        </w:tc>
      </w:tr>
      <w:tr w:rsidR="001062AF" w:rsidRPr="003E215A" w14:paraId="1246C3AA" w14:textId="77777777" w:rsidTr="00203DD5">
        <w:tc>
          <w:tcPr>
            <w:tcW w:w="1985" w:type="dxa"/>
          </w:tcPr>
          <w:p w14:paraId="10C97CD6" w14:textId="77777777" w:rsidR="001062AF" w:rsidRPr="003E215A" w:rsidRDefault="001062AF" w:rsidP="00B652E7">
            <w:pPr>
              <w:pStyle w:val="Indent2"/>
              <w:spacing w:after="0"/>
              <w:ind w:left="0"/>
            </w:pPr>
          </w:p>
        </w:tc>
        <w:tc>
          <w:tcPr>
            <w:tcW w:w="5812" w:type="dxa"/>
          </w:tcPr>
          <w:p w14:paraId="1CC6D0D9" w14:textId="77777777" w:rsidR="001062AF" w:rsidRPr="003E215A" w:rsidRDefault="001062AF" w:rsidP="00B652E7">
            <w:pPr>
              <w:pStyle w:val="Indent2"/>
              <w:ind w:left="0"/>
            </w:pPr>
          </w:p>
        </w:tc>
      </w:tr>
    </w:tbl>
    <w:p w14:paraId="23297F7C" w14:textId="77777777" w:rsidR="002A492A" w:rsidRPr="003E215A" w:rsidRDefault="002A492A" w:rsidP="002A492A"/>
    <w:p w14:paraId="0A0C823B" w14:textId="77777777" w:rsidR="002A492A" w:rsidRPr="003E215A" w:rsidRDefault="002A492A" w:rsidP="002A492A"/>
    <w:p w14:paraId="1CECBE2B" w14:textId="77777777" w:rsidR="002A492A" w:rsidRPr="003E215A" w:rsidRDefault="002A492A" w:rsidP="002A492A"/>
    <w:p w14:paraId="41483BF5" w14:textId="77777777" w:rsidR="002A492A" w:rsidRPr="003E215A" w:rsidRDefault="002A492A">
      <w:pPr>
        <w:pStyle w:val="Headersub"/>
      </w:pPr>
      <w:r w:rsidRPr="003E215A">
        <w:br w:type="page"/>
      </w:r>
    </w:p>
    <w:p w14:paraId="0B30F2A9" w14:textId="77777777" w:rsidR="00483CE2" w:rsidRPr="003E215A" w:rsidRDefault="00483CE2" w:rsidP="00483CE2">
      <w:pPr>
        <w:pStyle w:val="Headersub"/>
      </w:pPr>
      <w:bookmarkStart w:id="1138" w:name="_Toc119307702"/>
      <w:r w:rsidRPr="003E215A">
        <w:t xml:space="preserve">Schedule 2 – </w:t>
      </w:r>
      <w:r w:rsidR="009D1217" w:rsidRPr="003E215A">
        <w:t>Membership rights</w:t>
      </w:r>
      <w:bookmarkEnd w:id="1138"/>
    </w:p>
    <w:p w14:paraId="6FD9E9E6" w14:textId="77777777" w:rsidR="00483CE2" w:rsidRPr="003E215A" w:rsidRDefault="00483CE2" w:rsidP="00483CE2">
      <w:pPr>
        <w:pStyle w:val="Indent2"/>
        <w:ind w:left="0"/>
      </w:pPr>
    </w:p>
    <w:tbl>
      <w:tblPr>
        <w:tblStyle w:val="TableGrid"/>
        <w:tblW w:w="0" w:type="auto"/>
        <w:tblInd w:w="-714" w:type="dxa"/>
        <w:tblLook w:val="04A0" w:firstRow="1" w:lastRow="0" w:firstColumn="1" w:lastColumn="0" w:noHBand="0" w:noVBand="1"/>
      </w:tblPr>
      <w:tblGrid>
        <w:gridCol w:w="2410"/>
        <w:gridCol w:w="5812"/>
      </w:tblGrid>
      <w:tr w:rsidR="007A190F" w:rsidRPr="003E215A" w14:paraId="12B3E4F9" w14:textId="77777777" w:rsidTr="00FA0933">
        <w:trPr>
          <w:trHeight w:val="152"/>
        </w:trPr>
        <w:tc>
          <w:tcPr>
            <w:tcW w:w="2410" w:type="dxa"/>
            <w:shd w:val="clear" w:color="auto" w:fill="00B0F0"/>
          </w:tcPr>
          <w:p w14:paraId="15EF18B7" w14:textId="77777777" w:rsidR="007A190F" w:rsidRPr="003E215A" w:rsidRDefault="007A190F" w:rsidP="00A766FD">
            <w:pPr>
              <w:pStyle w:val="Indent2"/>
              <w:spacing w:after="0"/>
              <w:ind w:left="0"/>
              <w:rPr>
                <w:b/>
                <w:bCs/>
                <w:color w:val="FFFFFF" w:themeColor="background1"/>
              </w:rPr>
            </w:pPr>
            <w:r w:rsidRPr="003E215A">
              <w:rPr>
                <w:b/>
                <w:bCs/>
                <w:color w:val="FFFFFF" w:themeColor="background1"/>
              </w:rPr>
              <w:t xml:space="preserve">Membership Category </w:t>
            </w:r>
          </w:p>
        </w:tc>
        <w:tc>
          <w:tcPr>
            <w:tcW w:w="5812" w:type="dxa"/>
            <w:shd w:val="clear" w:color="auto" w:fill="00B0F0"/>
          </w:tcPr>
          <w:p w14:paraId="1093D736" w14:textId="77777777" w:rsidR="007A190F" w:rsidRPr="003E215A" w:rsidRDefault="007A190F" w:rsidP="00A766FD">
            <w:pPr>
              <w:pStyle w:val="Indent2"/>
              <w:spacing w:after="0"/>
              <w:ind w:left="0"/>
              <w:rPr>
                <w:b/>
                <w:bCs/>
                <w:color w:val="FFFFFF" w:themeColor="background1"/>
              </w:rPr>
            </w:pPr>
            <w:r w:rsidRPr="003E215A">
              <w:rPr>
                <w:b/>
                <w:bCs/>
                <w:color w:val="FFFFFF" w:themeColor="background1"/>
              </w:rPr>
              <w:t xml:space="preserve">Ordinary Members </w:t>
            </w:r>
          </w:p>
        </w:tc>
      </w:tr>
      <w:tr w:rsidR="007A190F" w:rsidRPr="003E215A" w14:paraId="0933ADA1" w14:textId="77777777" w:rsidTr="00FA0933">
        <w:tc>
          <w:tcPr>
            <w:tcW w:w="2410" w:type="dxa"/>
          </w:tcPr>
          <w:p w14:paraId="1A63DA55" w14:textId="77777777" w:rsidR="007A190F" w:rsidRPr="003E215A" w:rsidRDefault="007A190F" w:rsidP="00A766FD">
            <w:pPr>
              <w:pStyle w:val="Indent2"/>
              <w:spacing w:after="0"/>
              <w:ind w:left="0"/>
            </w:pPr>
            <w:r w:rsidRPr="003E215A">
              <w:t xml:space="preserve">All Members </w:t>
            </w:r>
          </w:p>
        </w:tc>
        <w:tc>
          <w:tcPr>
            <w:tcW w:w="5812" w:type="dxa"/>
          </w:tcPr>
          <w:p w14:paraId="03BBB95D" w14:textId="77777777" w:rsidR="007A190F" w:rsidRPr="003E215A" w:rsidRDefault="007A190F" w:rsidP="00CC3045">
            <w:pPr>
              <w:pStyle w:val="Indent2"/>
              <w:ind w:left="0"/>
            </w:pPr>
            <w:r w:rsidRPr="003E215A">
              <w:t xml:space="preserve">All Members have the right to: </w:t>
            </w:r>
          </w:p>
          <w:p w14:paraId="53C2C707" w14:textId="77777777" w:rsidR="007A190F" w:rsidRPr="003E215A" w:rsidRDefault="007A190F" w:rsidP="00733B99">
            <w:pPr>
              <w:pStyle w:val="Indent2"/>
              <w:numPr>
                <w:ilvl w:val="0"/>
                <w:numId w:val="28"/>
              </w:numPr>
              <w:tabs>
                <w:tab w:val="clear" w:pos="737"/>
              </w:tabs>
              <w:ind w:left="310" w:hanging="310"/>
            </w:pPr>
            <w:r w:rsidRPr="003E215A">
              <w:t>receive notices of, and to attend and be heard at, any general meeting of the company; and</w:t>
            </w:r>
          </w:p>
          <w:p w14:paraId="725A31C1" w14:textId="0D209F18" w:rsidR="007A190F" w:rsidRPr="003E215A" w:rsidRDefault="007A190F" w:rsidP="00733B99">
            <w:pPr>
              <w:pStyle w:val="Indent2"/>
              <w:numPr>
                <w:ilvl w:val="0"/>
                <w:numId w:val="28"/>
              </w:numPr>
              <w:tabs>
                <w:tab w:val="clear" w:pos="737"/>
              </w:tabs>
              <w:ind w:left="310" w:hanging="310"/>
            </w:pPr>
            <w:r w:rsidRPr="003E215A">
              <w:t xml:space="preserve">inspect the Company’s accounting records and other documents in accordance with article </w:t>
            </w:r>
            <w:r w:rsidRPr="003E215A">
              <w:fldChar w:fldCharType="begin"/>
            </w:r>
            <w:r w:rsidRPr="003E215A">
              <w:instrText xml:space="preserve"> REF _Ref93066482 \w \h </w:instrText>
            </w:r>
            <w:r w:rsidR="007510A3" w:rsidRPr="003E215A">
              <w:instrText xml:space="preserve"> \* MERGEFORMAT </w:instrText>
            </w:r>
            <w:r w:rsidRPr="003E215A">
              <w:fldChar w:fldCharType="separate"/>
            </w:r>
            <w:r w:rsidR="00970F9E">
              <w:t>14</w:t>
            </w:r>
            <w:r w:rsidRPr="003E215A">
              <w:fldChar w:fldCharType="end"/>
            </w:r>
            <w:r w:rsidRPr="003E215A">
              <w:t>.</w:t>
            </w:r>
          </w:p>
        </w:tc>
      </w:tr>
      <w:tr w:rsidR="007A190F" w:rsidRPr="003E215A" w14:paraId="0A8B4CD5" w14:textId="77777777" w:rsidTr="00FA0933">
        <w:tc>
          <w:tcPr>
            <w:tcW w:w="2410" w:type="dxa"/>
          </w:tcPr>
          <w:p w14:paraId="1E98BE5A" w14:textId="77777777" w:rsidR="007A190F" w:rsidRPr="003E215A" w:rsidRDefault="007A190F" w:rsidP="00A766FD">
            <w:pPr>
              <w:pStyle w:val="Indent2"/>
              <w:spacing w:after="0"/>
              <w:ind w:left="0"/>
            </w:pPr>
            <w:r w:rsidRPr="003E215A">
              <w:t>Ordinary Members only</w:t>
            </w:r>
          </w:p>
        </w:tc>
        <w:tc>
          <w:tcPr>
            <w:tcW w:w="5812" w:type="dxa"/>
          </w:tcPr>
          <w:p w14:paraId="64CB3366" w14:textId="77777777" w:rsidR="007A190F" w:rsidRPr="003E215A" w:rsidRDefault="007A190F" w:rsidP="007A190F">
            <w:pPr>
              <w:pStyle w:val="Indent2"/>
              <w:ind w:left="0"/>
            </w:pPr>
            <w:r w:rsidRPr="003E215A">
              <w:t xml:space="preserve">Ordinary Members have the right to: </w:t>
            </w:r>
          </w:p>
          <w:p w14:paraId="627FAC71" w14:textId="622D8CFA" w:rsidR="007A190F" w:rsidRPr="003E215A" w:rsidRDefault="007A190F" w:rsidP="00733B99">
            <w:pPr>
              <w:pStyle w:val="Indent2"/>
              <w:numPr>
                <w:ilvl w:val="0"/>
                <w:numId w:val="28"/>
              </w:numPr>
              <w:tabs>
                <w:tab w:val="clear" w:pos="737"/>
              </w:tabs>
              <w:ind w:left="310" w:hanging="310"/>
            </w:pPr>
            <w:r w:rsidRPr="003E215A">
              <w:t xml:space="preserve">vote on resolutions of Members in accordance with article </w:t>
            </w:r>
            <w:r w:rsidRPr="003E215A">
              <w:fldChar w:fldCharType="begin"/>
            </w:r>
            <w:r w:rsidRPr="003E215A">
              <w:instrText xml:space="preserve"> REF _Ref93499547 \w \h </w:instrText>
            </w:r>
            <w:r w:rsidR="007510A3" w:rsidRPr="003E215A">
              <w:instrText xml:space="preserve"> \* MERGEFORMAT </w:instrText>
            </w:r>
            <w:r w:rsidRPr="003E215A">
              <w:fldChar w:fldCharType="separate"/>
            </w:r>
            <w:r w:rsidR="00970F9E">
              <w:t>7.15</w:t>
            </w:r>
            <w:r w:rsidRPr="003E215A">
              <w:fldChar w:fldCharType="end"/>
            </w:r>
            <w:r w:rsidRPr="003E215A">
              <w:t>;</w:t>
            </w:r>
          </w:p>
          <w:p w14:paraId="57074377" w14:textId="233789D9" w:rsidR="007A190F" w:rsidRPr="003E215A" w:rsidRDefault="007A190F" w:rsidP="00733B99">
            <w:pPr>
              <w:pStyle w:val="Indent2"/>
              <w:numPr>
                <w:ilvl w:val="0"/>
                <w:numId w:val="28"/>
              </w:numPr>
              <w:tabs>
                <w:tab w:val="clear" w:pos="737"/>
              </w:tabs>
              <w:ind w:left="310" w:hanging="310"/>
            </w:pPr>
            <w:r w:rsidRPr="003E215A">
              <w:t xml:space="preserve">propose a resolution to be considered at a general meeting in accordance with article </w:t>
            </w:r>
            <w:r w:rsidRPr="003E215A">
              <w:fldChar w:fldCharType="begin"/>
            </w:r>
            <w:r w:rsidRPr="003E215A">
              <w:instrText xml:space="preserve"> REF _Ref93066461 \w \h </w:instrText>
            </w:r>
            <w:r w:rsidR="007510A3" w:rsidRPr="003E215A">
              <w:instrText xml:space="preserve"> \* MERGEFORMAT </w:instrText>
            </w:r>
            <w:r w:rsidRPr="003E215A">
              <w:fldChar w:fldCharType="separate"/>
            </w:r>
            <w:r w:rsidR="00970F9E">
              <w:t>5.3</w:t>
            </w:r>
            <w:r w:rsidRPr="003E215A">
              <w:fldChar w:fldCharType="end"/>
            </w:r>
            <w:r w:rsidRPr="003E215A">
              <w:t xml:space="preserve">; </w:t>
            </w:r>
          </w:p>
          <w:p w14:paraId="4CB412F5" w14:textId="0F44E97C" w:rsidR="007A190F" w:rsidRPr="003E215A" w:rsidRDefault="007A190F" w:rsidP="00733B99">
            <w:pPr>
              <w:pStyle w:val="Indent2"/>
              <w:numPr>
                <w:ilvl w:val="0"/>
                <w:numId w:val="28"/>
              </w:numPr>
              <w:tabs>
                <w:tab w:val="clear" w:pos="737"/>
              </w:tabs>
              <w:ind w:left="310" w:hanging="310"/>
            </w:pPr>
            <w:r w:rsidRPr="003E215A">
              <w:t xml:space="preserve">convene a general meeting in accordance with article </w:t>
            </w:r>
            <w:r w:rsidRPr="003E215A">
              <w:fldChar w:fldCharType="begin"/>
            </w:r>
            <w:r w:rsidRPr="003E215A">
              <w:instrText xml:space="preserve"> REF _Ref93066461 \w \h </w:instrText>
            </w:r>
            <w:r w:rsidR="007510A3" w:rsidRPr="003E215A">
              <w:instrText xml:space="preserve"> \* MERGEFORMAT </w:instrText>
            </w:r>
            <w:r w:rsidRPr="003E215A">
              <w:fldChar w:fldCharType="separate"/>
            </w:r>
            <w:r w:rsidR="00970F9E">
              <w:t>5.3</w:t>
            </w:r>
            <w:r w:rsidRPr="003E215A">
              <w:fldChar w:fldCharType="end"/>
            </w:r>
            <w:r w:rsidRPr="003E215A">
              <w:t xml:space="preserve">; </w:t>
            </w:r>
          </w:p>
          <w:p w14:paraId="33481BF8" w14:textId="50CF0283" w:rsidR="007A190F" w:rsidRPr="003E215A" w:rsidRDefault="007A190F" w:rsidP="00733B99">
            <w:pPr>
              <w:pStyle w:val="Indent2"/>
              <w:numPr>
                <w:ilvl w:val="0"/>
                <w:numId w:val="28"/>
              </w:numPr>
              <w:tabs>
                <w:tab w:val="clear" w:pos="737"/>
              </w:tabs>
              <w:ind w:left="310" w:hanging="310"/>
            </w:pPr>
            <w:r w:rsidRPr="003E215A">
              <w:t xml:space="preserve">elect a Director to </w:t>
            </w:r>
            <w:r w:rsidR="00A93A47" w:rsidRPr="003E215A">
              <w:t xml:space="preserve">preside as </w:t>
            </w:r>
            <w:r w:rsidRPr="003E215A">
              <w:t>chair</w:t>
            </w:r>
            <w:r w:rsidR="00A93A47" w:rsidRPr="003E215A">
              <w:t xml:space="preserve">person of the Company </w:t>
            </w:r>
            <w:r w:rsidRPr="003E215A">
              <w:t xml:space="preserve">in accordance with article </w:t>
            </w:r>
            <w:r w:rsidRPr="003E215A">
              <w:fldChar w:fldCharType="begin"/>
            </w:r>
            <w:r w:rsidRPr="003E215A">
              <w:instrText xml:space="preserve"> REF _Ref93066471 \w \h </w:instrText>
            </w:r>
            <w:r w:rsidR="007510A3" w:rsidRPr="003E215A">
              <w:instrText xml:space="preserve"> \* MERGEFORMAT </w:instrText>
            </w:r>
            <w:r w:rsidRPr="003E215A">
              <w:fldChar w:fldCharType="separate"/>
            </w:r>
            <w:r w:rsidR="00970F9E">
              <w:t>7.5</w:t>
            </w:r>
            <w:r w:rsidRPr="003E215A">
              <w:fldChar w:fldCharType="end"/>
            </w:r>
            <w:r w:rsidRPr="003E215A">
              <w:t>; and</w:t>
            </w:r>
          </w:p>
          <w:p w14:paraId="7065C033" w14:textId="1678A541" w:rsidR="007A190F" w:rsidRPr="003E215A" w:rsidRDefault="007A190F" w:rsidP="00733B99">
            <w:pPr>
              <w:pStyle w:val="Indent2"/>
              <w:numPr>
                <w:ilvl w:val="0"/>
                <w:numId w:val="28"/>
              </w:numPr>
              <w:tabs>
                <w:tab w:val="clear" w:pos="737"/>
              </w:tabs>
              <w:ind w:left="310" w:hanging="310"/>
            </w:pPr>
            <w:r w:rsidRPr="003E215A">
              <w:t>nominate, approve, appoint or elect Directors in accordance with articles</w:t>
            </w:r>
            <w:r w:rsidR="00E94CE6">
              <w:t xml:space="preserve"> </w:t>
            </w:r>
            <w:r w:rsidR="00E94CE6">
              <w:fldChar w:fldCharType="begin"/>
            </w:r>
            <w:r w:rsidR="00E94CE6">
              <w:instrText xml:space="preserve"> REF _Ref108780697 \r \h </w:instrText>
            </w:r>
            <w:r w:rsidR="00E94CE6">
              <w:fldChar w:fldCharType="separate"/>
            </w:r>
            <w:r w:rsidR="00970F9E">
              <w:t>8.3</w:t>
            </w:r>
            <w:r w:rsidR="00E94CE6">
              <w:fldChar w:fldCharType="end"/>
            </w:r>
            <w:r w:rsidR="00E94CE6">
              <w:t>,</w:t>
            </w:r>
            <w:r w:rsidRPr="003E215A">
              <w:t xml:space="preserve"> </w:t>
            </w:r>
            <w:r w:rsidR="00A93A47" w:rsidRPr="003E215A">
              <w:fldChar w:fldCharType="begin"/>
            </w:r>
            <w:r w:rsidR="00A93A47" w:rsidRPr="003E215A">
              <w:instrText xml:space="preserve"> REF _Ref93499790 \w \h </w:instrText>
            </w:r>
            <w:r w:rsidR="007510A3" w:rsidRPr="003E215A">
              <w:instrText xml:space="preserve"> \* MERGEFORMAT </w:instrText>
            </w:r>
            <w:r w:rsidR="00A93A47" w:rsidRPr="003E215A">
              <w:fldChar w:fldCharType="separate"/>
            </w:r>
            <w:r w:rsidR="00970F9E">
              <w:t>8.5</w:t>
            </w:r>
            <w:r w:rsidR="00A93A47" w:rsidRPr="003E215A">
              <w:fldChar w:fldCharType="end"/>
            </w:r>
            <w:r w:rsidRPr="003E215A">
              <w:t xml:space="preserve"> and </w:t>
            </w:r>
            <w:r w:rsidRPr="003E215A">
              <w:fldChar w:fldCharType="begin"/>
            </w:r>
            <w:r w:rsidRPr="003E215A">
              <w:instrText xml:space="preserve"> REF _Ref93069181 \w \h </w:instrText>
            </w:r>
            <w:r w:rsidR="007510A3" w:rsidRPr="003E215A">
              <w:instrText xml:space="preserve"> \* MERGEFORMAT </w:instrText>
            </w:r>
            <w:r w:rsidRPr="003E215A">
              <w:fldChar w:fldCharType="separate"/>
            </w:r>
            <w:r w:rsidR="00970F9E">
              <w:t>8.6</w:t>
            </w:r>
            <w:r w:rsidRPr="003E215A">
              <w:fldChar w:fldCharType="end"/>
            </w:r>
            <w:r w:rsidRPr="003E215A">
              <w:t>.</w:t>
            </w:r>
          </w:p>
        </w:tc>
      </w:tr>
    </w:tbl>
    <w:p w14:paraId="1D0F34DD" w14:textId="77777777" w:rsidR="00F746EC" w:rsidRPr="003E215A" w:rsidRDefault="00483CE2" w:rsidP="00483CE2">
      <w:pPr>
        <w:pStyle w:val="Headersub"/>
      </w:pPr>
      <w:r w:rsidRPr="003E215A">
        <w:br w:type="page"/>
      </w:r>
    </w:p>
    <w:p w14:paraId="6B6BBF93" w14:textId="77777777" w:rsidR="00F746EC" w:rsidRPr="003E215A" w:rsidRDefault="00F746EC" w:rsidP="00F746EC">
      <w:pPr>
        <w:pStyle w:val="Headersub"/>
      </w:pPr>
      <w:bookmarkStart w:id="1139" w:name="_Toc119307703"/>
      <w:r w:rsidRPr="003E215A">
        <w:t>Schedule 3 – Membership eligibility</w:t>
      </w:r>
      <w:bookmarkEnd w:id="1139"/>
    </w:p>
    <w:p w14:paraId="1FA15A93" w14:textId="77777777" w:rsidR="00F746EC" w:rsidRPr="003E215A" w:rsidRDefault="00F746EC" w:rsidP="00F746EC">
      <w:pPr>
        <w:pStyle w:val="Indent2"/>
        <w:ind w:left="0"/>
      </w:pPr>
    </w:p>
    <w:tbl>
      <w:tblPr>
        <w:tblStyle w:val="TableGrid"/>
        <w:tblW w:w="0" w:type="auto"/>
        <w:tblInd w:w="-714" w:type="dxa"/>
        <w:tblLook w:val="04A0" w:firstRow="1" w:lastRow="0" w:firstColumn="1" w:lastColumn="0" w:noHBand="0" w:noVBand="1"/>
      </w:tblPr>
      <w:tblGrid>
        <w:gridCol w:w="2410"/>
        <w:gridCol w:w="5812"/>
      </w:tblGrid>
      <w:tr w:rsidR="00F746EC" w:rsidRPr="003E215A" w14:paraId="5DD9C720" w14:textId="77777777" w:rsidTr="006668C0">
        <w:trPr>
          <w:trHeight w:val="152"/>
        </w:trPr>
        <w:tc>
          <w:tcPr>
            <w:tcW w:w="2410" w:type="dxa"/>
            <w:shd w:val="clear" w:color="auto" w:fill="00B0F0"/>
          </w:tcPr>
          <w:p w14:paraId="0C1C69BC" w14:textId="77777777" w:rsidR="00F746EC" w:rsidRPr="003E215A" w:rsidRDefault="00F746EC" w:rsidP="006668C0">
            <w:pPr>
              <w:pStyle w:val="Indent2"/>
              <w:spacing w:after="0"/>
              <w:ind w:left="0"/>
              <w:rPr>
                <w:b/>
                <w:bCs/>
                <w:color w:val="FFFFFF" w:themeColor="background1"/>
              </w:rPr>
            </w:pPr>
            <w:r w:rsidRPr="003E215A">
              <w:rPr>
                <w:b/>
                <w:bCs/>
                <w:color w:val="FFFFFF" w:themeColor="background1"/>
              </w:rPr>
              <w:t xml:space="preserve">Membership Category </w:t>
            </w:r>
          </w:p>
        </w:tc>
        <w:tc>
          <w:tcPr>
            <w:tcW w:w="5812" w:type="dxa"/>
            <w:shd w:val="clear" w:color="auto" w:fill="00B0F0"/>
          </w:tcPr>
          <w:p w14:paraId="39110AD8" w14:textId="77777777" w:rsidR="00F746EC" w:rsidRPr="003E215A" w:rsidRDefault="006668C0" w:rsidP="006668C0">
            <w:pPr>
              <w:pStyle w:val="Indent2"/>
              <w:spacing w:after="0"/>
              <w:ind w:left="0"/>
              <w:rPr>
                <w:b/>
                <w:bCs/>
                <w:color w:val="FFFFFF" w:themeColor="background1"/>
              </w:rPr>
            </w:pPr>
            <w:r w:rsidRPr="003E215A">
              <w:rPr>
                <w:b/>
                <w:bCs/>
                <w:color w:val="FFFFFF" w:themeColor="background1"/>
              </w:rPr>
              <w:t>Eligibility criteria</w:t>
            </w:r>
            <w:r w:rsidR="00F746EC" w:rsidRPr="003E215A">
              <w:rPr>
                <w:b/>
                <w:bCs/>
                <w:color w:val="FFFFFF" w:themeColor="background1"/>
              </w:rPr>
              <w:t xml:space="preserve"> </w:t>
            </w:r>
          </w:p>
        </w:tc>
      </w:tr>
      <w:tr w:rsidR="00F746EC" w:rsidRPr="003E215A" w14:paraId="7918BC56" w14:textId="77777777" w:rsidTr="006668C0">
        <w:tc>
          <w:tcPr>
            <w:tcW w:w="2410" w:type="dxa"/>
          </w:tcPr>
          <w:p w14:paraId="06B8FB7B" w14:textId="77777777" w:rsidR="00F746EC" w:rsidRPr="003E215A" w:rsidRDefault="00F746EC" w:rsidP="006668C0">
            <w:pPr>
              <w:pStyle w:val="Indent2"/>
              <w:spacing w:after="0"/>
              <w:ind w:left="0"/>
            </w:pPr>
            <w:r w:rsidRPr="003E215A">
              <w:t xml:space="preserve">Ordinary Member </w:t>
            </w:r>
          </w:p>
        </w:tc>
        <w:tc>
          <w:tcPr>
            <w:tcW w:w="5812" w:type="dxa"/>
          </w:tcPr>
          <w:p w14:paraId="019463E5" w14:textId="77777777" w:rsidR="00F746EC" w:rsidRPr="003E215A" w:rsidRDefault="006668C0" w:rsidP="006668C0">
            <w:pPr>
              <w:pStyle w:val="Indent2"/>
              <w:ind w:left="0"/>
            </w:pPr>
            <w:r w:rsidRPr="003E215A">
              <w:t>To be eligible to become an Ordinary Member of the Company, an applicant must:</w:t>
            </w:r>
            <w:r w:rsidR="004E5C12">
              <w:t xml:space="preserve"> </w:t>
            </w:r>
          </w:p>
          <w:p w14:paraId="34C9033C" w14:textId="77777777" w:rsidR="002D3916" w:rsidRPr="003E215A" w:rsidRDefault="00B1664F" w:rsidP="00733B99">
            <w:pPr>
              <w:pStyle w:val="Heading7"/>
              <w:numPr>
                <w:ilvl w:val="0"/>
                <w:numId w:val="29"/>
              </w:numPr>
              <w:spacing w:after="0"/>
              <w:ind w:left="740" w:hanging="709"/>
            </w:pPr>
            <w:r>
              <w:rPr>
                <w:b/>
                <w:bCs/>
              </w:rPr>
              <w:t xml:space="preserve">be an </w:t>
            </w:r>
            <w:r w:rsidR="002D3916" w:rsidRPr="003E215A">
              <w:rPr>
                <w:b/>
                <w:bCs/>
              </w:rPr>
              <w:t>Aboriginal Community-Controlled Organisation</w:t>
            </w:r>
            <w:r w:rsidR="002D3916" w:rsidRPr="003E215A">
              <w:t xml:space="preserve"> or </w:t>
            </w:r>
            <w:r w:rsidR="002D3916" w:rsidRPr="003E215A">
              <w:rPr>
                <w:b/>
                <w:bCs/>
              </w:rPr>
              <w:t>ACCO:</w:t>
            </w:r>
            <w:r w:rsidR="002D3916" w:rsidRPr="003E215A">
              <w:t xml:space="preserve"> </w:t>
            </w:r>
          </w:p>
          <w:p w14:paraId="1E8DF3BC" w14:textId="77777777" w:rsidR="002D3916" w:rsidRPr="003E215A" w:rsidRDefault="002D3916" w:rsidP="002D3916">
            <w:pPr>
              <w:pStyle w:val="Heading7"/>
              <w:spacing w:after="0"/>
            </w:pPr>
            <w:r w:rsidRPr="003E215A">
              <w:t>an organisation that is an “Aboriginal and/or Torres Strait Islander Community-Controlled Organisation” within the meaning of clause 44 of the National Agreement, being (as at the date of this Constitution) an organisation that delivers services, including land and resource management, that builds the strength and empowerment of Aboriginal and Torres Strait Islander communities and people and is:</w:t>
            </w:r>
          </w:p>
          <w:p w14:paraId="46CC3798" w14:textId="77777777" w:rsidR="002D3916" w:rsidRPr="003E215A" w:rsidRDefault="002D3916" w:rsidP="00733B99">
            <w:pPr>
              <w:pStyle w:val="Heading3"/>
              <w:numPr>
                <w:ilvl w:val="2"/>
                <w:numId w:val="30"/>
              </w:numPr>
              <w:spacing w:after="0"/>
            </w:pPr>
            <w:r w:rsidRPr="003E215A">
              <w:t>incorporated under relevant legislation and not-for-profit;</w:t>
            </w:r>
          </w:p>
          <w:p w14:paraId="237D9E92" w14:textId="77777777" w:rsidR="002D3916" w:rsidRPr="003E215A" w:rsidRDefault="002D3916" w:rsidP="002D3916">
            <w:pPr>
              <w:pStyle w:val="Heading3"/>
              <w:spacing w:after="0"/>
            </w:pPr>
            <w:r w:rsidRPr="003E215A">
              <w:t>controlled and operated by Aboriginal and/or Torres Strait Islander people;</w:t>
            </w:r>
          </w:p>
          <w:p w14:paraId="253908D4" w14:textId="77777777" w:rsidR="002D3916" w:rsidRPr="003E215A" w:rsidRDefault="002D3916" w:rsidP="002D3916">
            <w:pPr>
              <w:pStyle w:val="Heading3"/>
              <w:spacing w:after="0"/>
            </w:pPr>
            <w:r w:rsidRPr="003E215A">
              <w:t>connected to the community, or communities, in which they deliver the services;</w:t>
            </w:r>
            <w:r w:rsidR="00E94CE6">
              <w:t xml:space="preserve"> and</w:t>
            </w:r>
          </w:p>
          <w:p w14:paraId="181472ED" w14:textId="77777777" w:rsidR="002D3916" w:rsidRPr="003E215A" w:rsidRDefault="002D3916" w:rsidP="002D3916">
            <w:pPr>
              <w:pStyle w:val="Heading3"/>
              <w:spacing w:after="0"/>
            </w:pPr>
            <w:r w:rsidRPr="003E215A">
              <w:t>governed by a majority Aboriginal and/or Torres Strait Islander governing body; and</w:t>
            </w:r>
          </w:p>
          <w:p w14:paraId="6389B3A1" w14:textId="77777777" w:rsidR="00E94CE6" w:rsidRDefault="00E94CE6" w:rsidP="00E94CE6">
            <w:pPr>
              <w:pStyle w:val="Indent2"/>
              <w:spacing w:after="0"/>
            </w:pPr>
          </w:p>
          <w:p w14:paraId="34BD16E8" w14:textId="189EDCFF" w:rsidR="006668C0" w:rsidRDefault="006668C0" w:rsidP="00733B99">
            <w:pPr>
              <w:pStyle w:val="Indent2"/>
              <w:numPr>
                <w:ilvl w:val="0"/>
                <w:numId w:val="28"/>
              </w:numPr>
              <w:spacing w:after="0"/>
            </w:pPr>
            <w:r w:rsidRPr="003E215A">
              <w:t xml:space="preserve">submit a Valid Membership Application to the Secretary in accordance with article </w:t>
            </w:r>
            <w:r w:rsidRPr="003E215A">
              <w:fldChar w:fldCharType="begin"/>
            </w:r>
            <w:r w:rsidRPr="003E215A">
              <w:instrText xml:space="preserve"> REF _Ref93511059 \r \h </w:instrText>
            </w:r>
            <w:r w:rsidR="007510A3" w:rsidRPr="003E215A">
              <w:instrText xml:space="preserve"> \* MERGEFORMAT </w:instrText>
            </w:r>
            <w:r w:rsidRPr="003E215A">
              <w:fldChar w:fldCharType="separate"/>
            </w:r>
            <w:r w:rsidR="00970F9E">
              <w:t>4.2</w:t>
            </w:r>
            <w:r w:rsidRPr="003E215A">
              <w:fldChar w:fldCharType="end"/>
            </w:r>
            <w:r w:rsidRPr="003E215A">
              <w:t>.</w:t>
            </w:r>
          </w:p>
          <w:p w14:paraId="55249FF1" w14:textId="77777777" w:rsidR="00E94CE6" w:rsidRPr="003E215A" w:rsidRDefault="00E94CE6" w:rsidP="00E94CE6">
            <w:pPr>
              <w:pStyle w:val="Indent2"/>
              <w:spacing w:after="0"/>
            </w:pPr>
          </w:p>
        </w:tc>
      </w:tr>
      <w:tr w:rsidR="00F746EC" w:rsidRPr="003E215A" w14:paraId="75962189" w14:textId="77777777" w:rsidTr="006668C0">
        <w:tc>
          <w:tcPr>
            <w:tcW w:w="2410" w:type="dxa"/>
          </w:tcPr>
          <w:p w14:paraId="44FE1CA3" w14:textId="77777777" w:rsidR="00F746EC" w:rsidRPr="003E215A" w:rsidRDefault="00F746EC" w:rsidP="006668C0">
            <w:pPr>
              <w:pStyle w:val="Indent2"/>
              <w:spacing w:after="0"/>
              <w:ind w:left="0"/>
            </w:pPr>
            <w:r w:rsidRPr="003E215A">
              <w:t>Associate Member</w:t>
            </w:r>
          </w:p>
        </w:tc>
        <w:tc>
          <w:tcPr>
            <w:tcW w:w="5812" w:type="dxa"/>
          </w:tcPr>
          <w:p w14:paraId="639D7A8B" w14:textId="77777777" w:rsidR="006668C0" w:rsidRPr="003E215A" w:rsidRDefault="006668C0" w:rsidP="006668C0">
            <w:pPr>
              <w:pStyle w:val="Indent2"/>
              <w:ind w:left="0"/>
            </w:pPr>
            <w:r w:rsidRPr="003E215A">
              <w:t xml:space="preserve">To be eligible to become an </w:t>
            </w:r>
            <w:r w:rsidR="007A26B4" w:rsidRPr="003E215A">
              <w:t>Associate</w:t>
            </w:r>
            <w:r w:rsidRPr="003E215A">
              <w:t xml:space="preserve"> Member of the Company, an applicant must:</w:t>
            </w:r>
          </w:p>
          <w:p w14:paraId="2B7324D4" w14:textId="62C03AA0" w:rsidR="002D3916" w:rsidRPr="003E215A" w:rsidRDefault="006668C0" w:rsidP="00733B99">
            <w:pPr>
              <w:pStyle w:val="Indent2"/>
              <w:numPr>
                <w:ilvl w:val="0"/>
                <w:numId w:val="28"/>
              </w:numPr>
              <w:spacing w:after="0"/>
              <w:rPr>
                <w:b/>
              </w:rPr>
            </w:pPr>
            <w:r w:rsidRPr="003E215A">
              <w:rPr>
                <w:b/>
              </w:rPr>
              <w:t xml:space="preserve">be an </w:t>
            </w:r>
            <w:r w:rsidR="007A26B4" w:rsidRPr="003E215A">
              <w:rPr>
                <w:b/>
              </w:rPr>
              <w:t>Associate Organisation</w:t>
            </w:r>
            <w:r w:rsidR="00B1664F">
              <w:rPr>
                <w:b/>
              </w:rPr>
              <w:t>:</w:t>
            </w:r>
          </w:p>
          <w:p w14:paraId="7B5895EE" w14:textId="77777777" w:rsidR="002D3916" w:rsidRPr="003E215A" w:rsidRDefault="002D3916" w:rsidP="007470B4">
            <w:pPr>
              <w:pStyle w:val="Heading3"/>
              <w:numPr>
                <w:ilvl w:val="0"/>
                <w:numId w:val="0"/>
              </w:numPr>
              <w:spacing w:after="0"/>
              <w:ind w:left="737"/>
            </w:pPr>
            <w:r w:rsidRPr="003E215A">
              <w:t xml:space="preserve">an organisation (other than an ACCO) that delivers services, including land and resource management, that builds the strength and empowerment of Aboriginal and Torres Strait Islander communities and people and is:  </w:t>
            </w:r>
          </w:p>
          <w:p w14:paraId="107CBF27" w14:textId="77777777" w:rsidR="002D3916" w:rsidRPr="003E215A" w:rsidRDefault="002D3916" w:rsidP="00775448">
            <w:pPr>
              <w:pStyle w:val="Heading3"/>
              <w:numPr>
                <w:ilvl w:val="2"/>
                <w:numId w:val="36"/>
              </w:numPr>
              <w:spacing w:after="0"/>
            </w:pPr>
            <w:r w:rsidRPr="003E215A">
              <w:t xml:space="preserve">incorporated under relevant legislation; </w:t>
            </w:r>
          </w:p>
          <w:p w14:paraId="1CBE0008" w14:textId="77777777" w:rsidR="002D3916" w:rsidRPr="003E215A" w:rsidRDefault="002D3916" w:rsidP="00775448">
            <w:pPr>
              <w:pStyle w:val="Heading3"/>
              <w:numPr>
                <w:ilvl w:val="2"/>
                <w:numId w:val="36"/>
              </w:numPr>
              <w:spacing w:after="0"/>
            </w:pPr>
            <w:r w:rsidRPr="003E215A">
              <w:t>connected to the community, or communities, in which they deliver the services; and</w:t>
            </w:r>
          </w:p>
          <w:p w14:paraId="4013E39C" w14:textId="77777777" w:rsidR="002D3916" w:rsidRPr="003E215A" w:rsidRDefault="002D3916" w:rsidP="00775448">
            <w:pPr>
              <w:pStyle w:val="Heading3"/>
              <w:numPr>
                <w:ilvl w:val="2"/>
                <w:numId w:val="36"/>
              </w:numPr>
              <w:spacing w:after="0"/>
            </w:pPr>
            <w:r w:rsidRPr="003E215A">
              <w:t>either:</w:t>
            </w:r>
          </w:p>
          <w:p w14:paraId="560FB40F" w14:textId="77777777" w:rsidR="002D3916" w:rsidRPr="003E215A" w:rsidRDefault="002D3916" w:rsidP="00775448">
            <w:pPr>
              <w:pStyle w:val="Heading4"/>
              <w:numPr>
                <w:ilvl w:val="3"/>
                <w:numId w:val="36"/>
              </w:numPr>
              <w:spacing w:after="0"/>
            </w:pPr>
            <w:r w:rsidRPr="003E215A">
              <w:t xml:space="preserve">controlled and operated by Aboriginal and/or Torres Strait Islander people; or </w:t>
            </w:r>
          </w:p>
          <w:p w14:paraId="337B7BDE" w14:textId="03960A88" w:rsidR="002D3916" w:rsidRPr="003E215A" w:rsidRDefault="002D3916" w:rsidP="00775448">
            <w:pPr>
              <w:pStyle w:val="Heading4"/>
              <w:numPr>
                <w:ilvl w:val="3"/>
                <w:numId w:val="36"/>
              </w:numPr>
              <w:spacing w:after="0"/>
            </w:pPr>
            <w:r w:rsidRPr="003E215A">
              <w:t>governed by a majority Aboriginal and/or Torres Strait Islander governing body</w:t>
            </w:r>
            <w:r w:rsidR="00E94CE6">
              <w:t>; and</w:t>
            </w:r>
            <w:r w:rsidRPr="003E215A">
              <w:t xml:space="preserve">   </w:t>
            </w:r>
          </w:p>
          <w:p w14:paraId="2A45B20E" w14:textId="4D309FAC" w:rsidR="00F746EC" w:rsidRDefault="006668C0" w:rsidP="00733B99">
            <w:pPr>
              <w:pStyle w:val="Indent2"/>
              <w:numPr>
                <w:ilvl w:val="0"/>
                <w:numId w:val="28"/>
              </w:numPr>
              <w:spacing w:after="0"/>
            </w:pPr>
            <w:r w:rsidRPr="003E215A">
              <w:t xml:space="preserve">submit a Valid Membership Application to the Secretary in accordance with article </w:t>
            </w:r>
            <w:r w:rsidRPr="003E215A">
              <w:fldChar w:fldCharType="begin"/>
            </w:r>
            <w:r w:rsidRPr="003E215A">
              <w:instrText xml:space="preserve"> REF _Ref93511059 \r \h </w:instrText>
            </w:r>
            <w:r w:rsidR="007510A3" w:rsidRPr="003E215A">
              <w:instrText xml:space="preserve"> \* MERGEFORMAT </w:instrText>
            </w:r>
            <w:r w:rsidRPr="003E215A">
              <w:fldChar w:fldCharType="separate"/>
            </w:r>
            <w:r w:rsidR="00970F9E">
              <w:t>4.2</w:t>
            </w:r>
            <w:r w:rsidRPr="003E215A">
              <w:fldChar w:fldCharType="end"/>
            </w:r>
            <w:r w:rsidRPr="003E215A">
              <w:t>.</w:t>
            </w:r>
          </w:p>
          <w:p w14:paraId="4ECC8A31" w14:textId="77777777" w:rsidR="00E94CE6" w:rsidRDefault="00E94CE6" w:rsidP="00E94CE6">
            <w:pPr>
              <w:pStyle w:val="Heading7"/>
              <w:numPr>
                <w:ilvl w:val="0"/>
                <w:numId w:val="0"/>
              </w:numPr>
              <w:spacing w:after="0"/>
            </w:pPr>
          </w:p>
          <w:p w14:paraId="4966534A" w14:textId="6BD1945F" w:rsidR="007470B4" w:rsidRPr="003E215A" w:rsidRDefault="00E94CE6" w:rsidP="00E94CE6">
            <w:pPr>
              <w:pStyle w:val="Indent2"/>
              <w:spacing w:after="0"/>
              <w:ind w:left="0"/>
            </w:pPr>
            <w:r w:rsidRPr="00E94CE6">
              <w:rPr>
                <w:b/>
                <w:bCs/>
              </w:rPr>
              <w:t>Note</w:t>
            </w:r>
            <w:r>
              <w:t xml:space="preserve">: </w:t>
            </w:r>
            <w:r w:rsidRPr="003E215A">
              <w:t>For the avoidance of doubt, an “Associate Organisation” does not need to be a “not-for-profit” organisation</w:t>
            </w:r>
            <w:r>
              <w:t>.</w:t>
            </w:r>
          </w:p>
        </w:tc>
      </w:tr>
    </w:tbl>
    <w:p w14:paraId="1B9174F1" w14:textId="77777777" w:rsidR="00483CE2" w:rsidRPr="003E215A" w:rsidRDefault="00483CE2" w:rsidP="00483CE2">
      <w:pPr>
        <w:pStyle w:val="Headersub"/>
      </w:pPr>
    </w:p>
    <w:p w14:paraId="363FF1E1" w14:textId="77777777" w:rsidR="00F746EC" w:rsidRPr="003E215A" w:rsidRDefault="00F746EC" w:rsidP="00483CE2">
      <w:pPr>
        <w:pStyle w:val="Headersub"/>
        <w:sectPr w:rsidR="00F746EC" w:rsidRPr="003E215A" w:rsidSect="00BC4E82">
          <w:headerReference w:type="default" r:id="rId23"/>
          <w:footerReference w:type="default" r:id="rId24"/>
          <w:headerReference w:type="first" r:id="rId25"/>
          <w:footerReference w:type="first" r:id="rId26"/>
          <w:pgSz w:w="11907" w:h="16840" w:code="9"/>
          <w:pgMar w:top="1134" w:right="1134" w:bottom="1418" w:left="2835" w:header="425" w:footer="567" w:gutter="0"/>
          <w:cols w:space="720"/>
          <w:titlePg/>
          <w:docGrid w:linePitch="313"/>
        </w:sectPr>
      </w:pPr>
    </w:p>
    <w:p w14:paraId="4E2F24A5" w14:textId="77777777" w:rsidR="003B3F37" w:rsidRPr="003E215A" w:rsidRDefault="003B3F37" w:rsidP="00483CE2">
      <w:pPr>
        <w:pStyle w:val="Headersub"/>
      </w:pPr>
      <w:bookmarkStart w:id="1140" w:name="_Toc119307704"/>
      <w:r w:rsidRPr="003E215A">
        <w:t>Signing page</w:t>
      </w:r>
      <w:bookmarkEnd w:id="1140"/>
    </w:p>
    <w:p w14:paraId="019DBAF7" w14:textId="77777777" w:rsidR="003B3F37" w:rsidRPr="003E215A" w:rsidRDefault="003B3F37">
      <w:r w:rsidRPr="003E215A">
        <w:rPr>
          <w:b/>
        </w:rPr>
        <w:t>DATED:</w:t>
      </w:r>
      <w:r w:rsidR="00B276AF" w:rsidRPr="003E215A">
        <w:rPr>
          <w:b/>
        </w:rPr>
        <w:t xml:space="preserve"> </w:t>
      </w:r>
      <w:r w:rsidRPr="003E215A">
        <w:rPr>
          <w:b/>
        </w:rPr>
        <w:t>______________________</w:t>
      </w:r>
      <w:r w:rsidRPr="003E215A">
        <w:t xml:space="preserve"> </w:t>
      </w:r>
    </w:p>
    <w:p w14:paraId="1B1A5439" w14:textId="77777777" w:rsidR="003B3F37" w:rsidRPr="003E215A" w:rsidRDefault="003B3F37"/>
    <w:p w14:paraId="5C1DD4EA" w14:textId="77777777" w:rsidR="00BC4E82" w:rsidRPr="003E215A" w:rsidRDefault="00BC4E82" w:rsidP="00BC4E82"/>
    <w:p w14:paraId="7F7E01EA" w14:textId="77777777" w:rsidR="00BC4E82" w:rsidRPr="003E215A" w:rsidRDefault="00BC4E82" w:rsidP="00BC4E82">
      <w:pPr>
        <w:pStyle w:val="Indent2"/>
        <w:ind w:left="0"/>
      </w:pPr>
    </w:p>
    <w:p w14:paraId="201C5B8E" w14:textId="77777777" w:rsidR="00BC4E82" w:rsidRPr="003E215A" w:rsidRDefault="00BC4E82" w:rsidP="00BC4E82">
      <w:pPr>
        <w:pStyle w:val="Indent2"/>
        <w:ind w:left="0"/>
      </w:pPr>
      <w:r w:rsidRPr="003E215A">
        <w:t>Each of the undersigned, being a person specified in the application for registration of the Company as a person who consents to become a member of the Company, agrees to the terms of this Constitution.</w:t>
      </w:r>
    </w:p>
    <w:p w14:paraId="7AF11FA3" w14:textId="77777777" w:rsidR="00B276AF" w:rsidRPr="003E215A" w:rsidRDefault="00B276AF" w:rsidP="00BC4E82">
      <w:pPr>
        <w:pStyle w:val="Indent2"/>
        <w:ind w:left="0"/>
      </w:pPr>
    </w:p>
    <w:p w14:paraId="0F57B43E" w14:textId="77777777" w:rsidR="00BC4E82" w:rsidRPr="003E215A" w:rsidRDefault="00BC4E82" w:rsidP="00BC4E82">
      <w:pPr>
        <w:pStyle w:val="Indent2"/>
        <w:tabs>
          <w:tab w:val="left" w:pos="2268"/>
          <w:tab w:val="left" w:leader="underscore" w:pos="7371"/>
        </w:tabs>
        <w:ind w:left="0"/>
      </w:pPr>
      <w:r w:rsidRPr="003E215A">
        <w:t>Name</w:t>
      </w:r>
      <w:r w:rsidRPr="003E215A">
        <w:tab/>
      </w:r>
      <w:r w:rsidRPr="003E215A">
        <w:tab/>
      </w:r>
    </w:p>
    <w:p w14:paraId="32AA6419" w14:textId="77777777" w:rsidR="00BC4E82" w:rsidRPr="003E215A" w:rsidRDefault="00BC4E82" w:rsidP="00BC4E82">
      <w:pPr>
        <w:pStyle w:val="Indent2"/>
        <w:tabs>
          <w:tab w:val="left" w:pos="2268"/>
          <w:tab w:val="left" w:leader="underscore" w:pos="7371"/>
        </w:tabs>
        <w:ind w:left="0"/>
      </w:pPr>
      <w:r w:rsidRPr="003E215A">
        <w:t>Address</w:t>
      </w:r>
      <w:r w:rsidRPr="003E215A">
        <w:tab/>
      </w:r>
      <w:r w:rsidRPr="003E215A">
        <w:tab/>
      </w:r>
    </w:p>
    <w:p w14:paraId="4DCEE80D" w14:textId="77777777" w:rsidR="00BC4E82" w:rsidRPr="003E215A" w:rsidRDefault="00BC4E82" w:rsidP="00BC4E82">
      <w:pPr>
        <w:pStyle w:val="Indent2"/>
        <w:tabs>
          <w:tab w:val="left" w:pos="2268"/>
          <w:tab w:val="left" w:leader="underscore" w:pos="7371"/>
        </w:tabs>
        <w:ind w:left="0"/>
      </w:pPr>
      <w:r w:rsidRPr="003E215A">
        <w:t>Signature</w:t>
      </w:r>
      <w:r w:rsidRPr="003E215A">
        <w:tab/>
      </w:r>
      <w:r w:rsidRPr="003E215A">
        <w:tab/>
      </w:r>
    </w:p>
    <w:p w14:paraId="15A913D1" w14:textId="77777777" w:rsidR="00BC4E82" w:rsidRPr="003E215A" w:rsidRDefault="00BC4E82" w:rsidP="00BC4E82">
      <w:pPr>
        <w:pStyle w:val="Indent2"/>
        <w:tabs>
          <w:tab w:val="left" w:pos="2268"/>
          <w:tab w:val="left" w:leader="underscore" w:pos="7371"/>
        </w:tabs>
        <w:ind w:left="0"/>
        <w:rPr>
          <w:rStyle w:val="Choice"/>
        </w:rPr>
      </w:pPr>
      <w:r w:rsidRPr="003E215A">
        <w:t>Date</w:t>
      </w:r>
      <w:r w:rsidRPr="003E215A">
        <w:tab/>
      </w:r>
      <w:r w:rsidRPr="003E215A">
        <w:tab/>
      </w:r>
    </w:p>
    <w:p w14:paraId="1269EB48" w14:textId="77777777" w:rsidR="00BC4E82" w:rsidRPr="003E215A" w:rsidRDefault="00BC4E82" w:rsidP="00BC4E82">
      <w:pPr>
        <w:pStyle w:val="BodyText"/>
        <w:rPr>
          <w:rStyle w:val="Choice"/>
        </w:rPr>
      </w:pPr>
    </w:p>
    <w:p w14:paraId="0473DF09" w14:textId="77777777" w:rsidR="00BC4E82" w:rsidRPr="003E215A" w:rsidRDefault="00BC4E82" w:rsidP="00BC4E82">
      <w:pPr>
        <w:pStyle w:val="BodyText"/>
        <w:rPr>
          <w:rStyle w:val="Choice"/>
        </w:rPr>
      </w:pPr>
    </w:p>
    <w:p w14:paraId="6C400062" w14:textId="77777777" w:rsidR="00BC4E82" w:rsidRPr="003E215A" w:rsidRDefault="00BC4E82" w:rsidP="00BC4E82">
      <w:pPr>
        <w:pStyle w:val="Indent2"/>
        <w:tabs>
          <w:tab w:val="left" w:pos="2268"/>
          <w:tab w:val="left" w:leader="underscore" w:pos="7371"/>
        </w:tabs>
        <w:ind w:left="0"/>
      </w:pPr>
      <w:r w:rsidRPr="003E215A">
        <w:t>Name</w:t>
      </w:r>
      <w:r w:rsidRPr="003E215A">
        <w:tab/>
      </w:r>
      <w:r w:rsidRPr="003E215A">
        <w:tab/>
      </w:r>
    </w:p>
    <w:p w14:paraId="6E5B9E91" w14:textId="77777777" w:rsidR="00BC4E82" w:rsidRPr="003E215A" w:rsidRDefault="00BC4E82" w:rsidP="00BC4E82">
      <w:pPr>
        <w:pStyle w:val="Indent2"/>
        <w:tabs>
          <w:tab w:val="left" w:pos="2268"/>
          <w:tab w:val="left" w:leader="underscore" w:pos="7371"/>
        </w:tabs>
        <w:ind w:left="0"/>
      </w:pPr>
      <w:r w:rsidRPr="003E215A">
        <w:t>Address</w:t>
      </w:r>
      <w:r w:rsidRPr="003E215A">
        <w:tab/>
      </w:r>
      <w:r w:rsidRPr="003E215A">
        <w:tab/>
      </w:r>
    </w:p>
    <w:p w14:paraId="4BDF2154" w14:textId="77777777" w:rsidR="00BC4E82" w:rsidRPr="003E215A" w:rsidRDefault="00BC4E82" w:rsidP="00BC4E82">
      <w:pPr>
        <w:pStyle w:val="Indent2"/>
        <w:tabs>
          <w:tab w:val="left" w:pos="2268"/>
          <w:tab w:val="left" w:leader="underscore" w:pos="7371"/>
        </w:tabs>
        <w:ind w:left="0"/>
      </w:pPr>
      <w:r w:rsidRPr="003E215A">
        <w:t>Signature</w:t>
      </w:r>
      <w:r w:rsidRPr="003E215A">
        <w:tab/>
      </w:r>
      <w:r w:rsidRPr="003E215A">
        <w:tab/>
      </w:r>
    </w:p>
    <w:p w14:paraId="4A0E68B5" w14:textId="77777777" w:rsidR="00BC4E82" w:rsidRPr="003E215A" w:rsidRDefault="00BC4E82" w:rsidP="00BC4E82">
      <w:pPr>
        <w:pStyle w:val="Indent2"/>
        <w:tabs>
          <w:tab w:val="left" w:pos="2268"/>
          <w:tab w:val="left" w:leader="underscore" w:pos="7371"/>
        </w:tabs>
        <w:ind w:left="0"/>
        <w:rPr>
          <w:rStyle w:val="Choice"/>
        </w:rPr>
      </w:pPr>
      <w:r w:rsidRPr="003E215A">
        <w:t>Date</w:t>
      </w:r>
      <w:r w:rsidRPr="003E215A">
        <w:tab/>
      </w:r>
      <w:r w:rsidRPr="003E215A">
        <w:tab/>
      </w:r>
    </w:p>
    <w:p w14:paraId="25D3D5C0" w14:textId="77777777" w:rsidR="00BC4E82" w:rsidRPr="003E215A" w:rsidRDefault="00BC4E82" w:rsidP="00BC4E82"/>
    <w:p w14:paraId="4ABBF31A" w14:textId="77777777" w:rsidR="00BC4E82" w:rsidRPr="003E215A" w:rsidRDefault="00BC4E82" w:rsidP="00BC4E82">
      <w:pPr>
        <w:pStyle w:val="Indent2"/>
        <w:tabs>
          <w:tab w:val="left" w:pos="2268"/>
          <w:tab w:val="left" w:leader="underscore" w:pos="7371"/>
        </w:tabs>
        <w:ind w:left="0"/>
      </w:pPr>
    </w:p>
    <w:p w14:paraId="276A09CF" w14:textId="77777777" w:rsidR="00BC4E82" w:rsidRPr="003E215A" w:rsidRDefault="00BC4E82" w:rsidP="00BC4E82">
      <w:pPr>
        <w:pStyle w:val="Indent2"/>
        <w:tabs>
          <w:tab w:val="left" w:pos="2268"/>
          <w:tab w:val="left" w:leader="underscore" w:pos="7371"/>
        </w:tabs>
        <w:ind w:left="0"/>
      </w:pPr>
      <w:r w:rsidRPr="003E215A">
        <w:t>Name</w:t>
      </w:r>
      <w:r w:rsidRPr="003E215A">
        <w:tab/>
      </w:r>
      <w:r w:rsidRPr="003E215A">
        <w:tab/>
      </w:r>
    </w:p>
    <w:p w14:paraId="2A070A1D" w14:textId="77777777" w:rsidR="00BC4E82" w:rsidRPr="003E215A" w:rsidRDefault="00BC4E82" w:rsidP="00BC4E82">
      <w:pPr>
        <w:pStyle w:val="Indent2"/>
        <w:tabs>
          <w:tab w:val="left" w:pos="2268"/>
          <w:tab w:val="left" w:leader="underscore" w:pos="7371"/>
        </w:tabs>
        <w:ind w:left="0"/>
      </w:pPr>
      <w:r w:rsidRPr="003E215A">
        <w:t>Address</w:t>
      </w:r>
      <w:r w:rsidRPr="003E215A">
        <w:tab/>
      </w:r>
      <w:r w:rsidRPr="003E215A">
        <w:tab/>
      </w:r>
    </w:p>
    <w:p w14:paraId="6B1BD20D" w14:textId="77777777" w:rsidR="00BC4E82" w:rsidRPr="003E215A" w:rsidRDefault="00BC4E82" w:rsidP="00BC4E82">
      <w:pPr>
        <w:pStyle w:val="Indent2"/>
        <w:tabs>
          <w:tab w:val="left" w:pos="2268"/>
          <w:tab w:val="left" w:leader="underscore" w:pos="7371"/>
        </w:tabs>
        <w:ind w:left="0"/>
      </w:pPr>
      <w:r w:rsidRPr="003E215A">
        <w:t>Signature</w:t>
      </w:r>
      <w:r w:rsidRPr="003E215A">
        <w:tab/>
      </w:r>
      <w:r w:rsidRPr="003E215A">
        <w:tab/>
      </w:r>
    </w:p>
    <w:p w14:paraId="25561C8F" w14:textId="77777777" w:rsidR="00BC4E82" w:rsidRPr="003E215A" w:rsidRDefault="00BC4E82" w:rsidP="00BC4E82">
      <w:pPr>
        <w:pStyle w:val="Indent2"/>
        <w:tabs>
          <w:tab w:val="left" w:pos="2268"/>
          <w:tab w:val="left" w:leader="underscore" w:pos="7371"/>
        </w:tabs>
        <w:ind w:left="0"/>
        <w:rPr>
          <w:rStyle w:val="Choice"/>
        </w:rPr>
      </w:pPr>
      <w:r w:rsidRPr="003E215A">
        <w:t>Date</w:t>
      </w:r>
      <w:r w:rsidRPr="003E215A">
        <w:tab/>
      </w:r>
      <w:r w:rsidRPr="003E215A">
        <w:tab/>
      </w:r>
    </w:p>
    <w:p w14:paraId="739259B6" w14:textId="77777777" w:rsidR="00BC4E82" w:rsidRPr="00A71369" w:rsidRDefault="00BC4E82" w:rsidP="00BC4E82"/>
    <w:p w14:paraId="50888B0F" w14:textId="77777777" w:rsidR="00BC4E82" w:rsidRPr="00C96397" w:rsidRDefault="00BC4E82" w:rsidP="00BC4E82"/>
    <w:p w14:paraId="214BA6AD" w14:textId="77777777" w:rsidR="003B3F37" w:rsidRPr="007217B9" w:rsidRDefault="003B3F37"/>
    <w:sectPr w:rsidR="003B3F37" w:rsidRPr="007217B9" w:rsidSect="00BC4E82">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D84D" w14:textId="77777777" w:rsidR="00BC75DF" w:rsidRDefault="00BC75DF">
      <w:r>
        <w:separator/>
      </w:r>
    </w:p>
  </w:endnote>
  <w:endnote w:type="continuationSeparator" w:id="0">
    <w:p w14:paraId="7F88DC54" w14:textId="77777777" w:rsidR="00BC75DF" w:rsidRDefault="00B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48DC" w14:textId="77777777" w:rsidR="00C74AE0" w:rsidRDefault="00C7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4FD1" w14:textId="77777777" w:rsidR="00C74AE0" w:rsidRDefault="00C7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D6D2" w14:textId="77777777" w:rsidR="00C74AE0" w:rsidRDefault="00C74A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743A5927" w14:textId="77777777">
      <w:trPr>
        <w:trHeight w:hRule="exact" w:val="440"/>
      </w:trPr>
      <w:tc>
        <w:tcPr>
          <w:tcW w:w="2211" w:type="dxa"/>
          <w:tcBorders>
            <w:top w:val="single" w:sz="2" w:space="0" w:color="auto"/>
            <w:right w:val="single" w:sz="2" w:space="0" w:color="auto"/>
          </w:tcBorders>
        </w:tcPr>
        <w:p w14:paraId="682F1C45" w14:textId="77777777" w:rsidR="00BC75DF" w:rsidRPr="007217B9" w:rsidRDefault="00BC75DF">
          <w:pPr>
            <w:pStyle w:val="Footer"/>
            <w:spacing w:before="60"/>
          </w:pPr>
          <w:bookmarkStart w:id="5" w:name="FooterOtherPages"/>
          <w:r w:rsidRPr="007217B9">
            <w:sym w:font="Symbol" w:char="F0E3"/>
          </w:r>
          <w:r w:rsidRPr="007217B9">
            <w:t xml:space="preserve"> </w:t>
          </w:r>
          <w:r>
            <w:t>King &amp; Wood Mallesons</w:t>
          </w:r>
        </w:p>
        <w:p w14:paraId="725C788D" w14:textId="77777777" w:rsidR="00BC75DF" w:rsidRPr="007217B9" w:rsidRDefault="00BC75DF">
          <w:pPr>
            <w:pStyle w:val="Footer"/>
          </w:pPr>
          <w:bookmarkStart w:id="6" w:name="Filename2"/>
          <w:bookmarkEnd w:id="6"/>
        </w:p>
      </w:tc>
      <w:tc>
        <w:tcPr>
          <w:tcW w:w="7371" w:type="dxa"/>
          <w:tcBorders>
            <w:left w:val="nil"/>
          </w:tcBorders>
        </w:tcPr>
        <w:p w14:paraId="6089B23B" w14:textId="46BABADD" w:rsidR="00BC75DF" w:rsidRPr="007217B9" w:rsidRDefault="00BC75D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2A1F8B">
            <w:rPr>
              <w:noProof/>
            </w:rPr>
            <w:t>Constitution</w:t>
          </w:r>
          <w:r>
            <w:rPr>
              <w:noProof/>
            </w:rPr>
            <w:fldChar w:fldCharType="end"/>
          </w:r>
        </w:p>
        <w:p w14:paraId="1D8768C3" w14:textId="77777777" w:rsidR="00BC75DF" w:rsidRPr="007217B9" w:rsidRDefault="00BC75DF">
          <w:pPr>
            <w:pStyle w:val="Footer"/>
            <w:ind w:left="113"/>
          </w:pPr>
        </w:p>
      </w:tc>
      <w:tc>
        <w:tcPr>
          <w:tcW w:w="567" w:type="dxa"/>
        </w:tcPr>
        <w:p w14:paraId="6ECAC6D2" w14:textId="74444F7A" w:rsidR="00BC75DF" w:rsidRPr="007217B9" w:rsidRDefault="00BC75DF">
          <w:pPr>
            <w:pStyle w:val="Footer"/>
            <w:spacing w:before="60"/>
            <w:jc w:val="right"/>
          </w:pPr>
          <w:r w:rsidRPr="007217B9">
            <w:fldChar w:fldCharType="begin"/>
          </w:r>
          <w:r w:rsidRPr="007217B9">
            <w:instrText xml:space="preserve"> PAGE \* roman \* MERGEFORMAT </w:instrText>
          </w:r>
          <w:r w:rsidRPr="007217B9">
            <w:fldChar w:fldCharType="separate"/>
          </w:r>
          <w:r w:rsidR="002A1F8B">
            <w:rPr>
              <w:noProof/>
            </w:rPr>
            <w:t>ii</w:t>
          </w:r>
          <w:r w:rsidRPr="007217B9">
            <w:fldChar w:fldCharType="end"/>
          </w:r>
        </w:p>
      </w:tc>
    </w:tr>
    <w:bookmarkEnd w:id="5"/>
  </w:tbl>
  <w:p w14:paraId="7D7B1889" w14:textId="77777777" w:rsidR="00BC75DF" w:rsidRPr="007217B9" w:rsidRDefault="00BC75D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7D6E352D" w14:textId="77777777">
      <w:trPr>
        <w:trHeight w:hRule="exact" w:val="440"/>
      </w:trPr>
      <w:tc>
        <w:tcPr>
          <w:tcW w:w="2211" w:type="dxa"/>
          <w:tcBorders>
            <w:top w:val="single" w:sz="2" w:space="0" w:color="auto"/>
            <w:right w:val="single" w:sz="2" w:space="0" w:color="auto"/>
          </w:tcBorders>
        </w:tcPr>
        <w:p w14:paraId="4C6FA36D" w14:textId="77777777" w:rsidR="00BC75DF" w:rsidRPr="007217B9" w:rsidRDefault="00BC75DF">
          <w:pPr>
            <w:pStyle w:val="Footer"/>
            <w:spacing w:before="60"/>
          </w:pPr>
          <w:bookmarkStart w:id="8" w:name="FooterFirstPage" w:colFirst="0" w:colLast="3"/>
          <w:r w:rsidRPr="007217B9">
            <w:sym w:font="Symbol" w:char="F0E3"/>
          </w:r>
          <w:r w:rsidRPr="007217B9">
            <w:t xml:space="preserve"> </w:t>
          </w:r>
          <w:r>
            <w:t>King &amp; Wood Mallesons</w:t>
          </w:r>
        </w:p>
        <w:p w14:paraId="71DD660F" w14:textId="77777777" w:rsidR="00BC75DF" w:rsidRPr="007217B9" w:rsidRDefault="00BC75DF">
          <w:pPr>
            <w:pStyle w:val="Footer"/>
          </w:pPr>
          <w:bookmarkStart w:id="9" w:name="Filename"/>
          <w:bookmarkEnd w:id="9"/>
        </w:p>
      </w:tc>
      <w:tc>
        <w:tcPr>
          <w:tcW w:w="7371" w:type="dxa"/>
          <w:tcBorders>
            <w:top w:val="single" w:sz="2" w:space="0" w:color="auto"/>
            <w:left w:val="nil"/>
          </w:tcBorders>
        </w:tcPr>
        <w:p w14:paraId="55A14901" w14:textId="2118E9C4" w:rsidR="00BC75DF" w:rsidRPr="007217B9" w:rsidRDefault="00BC75DF">
          <w:pPr>
            <w:pStyle w:val="Footer"/>
            <w:spacing w:before="60"/>
            <w:ind w:left="113"/>
            <w:rPr>
              <w:noProof/>
            </w:rPr>
          </w:pPr>
          <w:r>
            <w:rPr>
              <w:noProof/>
            </w:rPr>
            <w:fldChar w:fldCharType="begin"/>
          </w:r>
          <w:r>
            <w:rPr>
              <w:noProof/>
            </w:rPr>
            <w:instrText xml:space="preserve">  STYLEREF  PrecNameCover  \* MERGEFORMAT  \* MERGEFORMAT </w:instrText>
          </w:r>
          <w:r>
            <w:rPr>
              <w:noProof/>
            </w:rPr>
            <w:fldChar w:fldCharType="separate"/>
          </w:r>
          <w:r w:rsidR="002A1F8B">
            <w:rPr>
              <w:noProof/>
            </w:rPr>
            <w:t>Constitution</w:t>
          </w:r>
          <w:r>
            <w:rPr>
              <w:noProof/>
            </w:rPr>
            <w:fldChar w:fldCharType="end"/>
          </w:r>
        </w:p>
        <w:p w14:paraId="277A996F" w14:textId="77777777" w:rsidR="00BC75DF" w:rsidRPr="007217B9" w:rsidRDefault="00BC75DF">
          <w:pPr>
            <w:pStyle w:val="Footer"/>
            <w:ind w:left="113"/>
            <w:rPr>
              <w:noProof/>
            </w:rPr>
          </w:pPr>
        </w:p>
      </w:tc>
      <w:tc>
        <w:tcPr>
          <w:tcW w:w="567" w:type="dxa"/>
          <w:tcBorders>
            <w:top w:val="single" w:sz="2" w:space="0" w:color="auto"/>
          </w:tcBorders>
        </w:tcPr>
        <w:p w14:paraId="255D0AA5" w14:textId="024802E3" w:rsidR="00BC75DF" w:rsidRPr="007217B9" w:rsidRDefault="00BC75DF">
          <w:pPr>
            <w:pStyle w:val="Footer"/>
            <w:spacing w:before="60"/>
            <w:jc w:val="right"/>
          </w:pPr>
          <w:r w:rsidRPr="007217B9">
            <w:fldChar w:fldCharType="begin"/>
          </w:r>
          <w:r w:rsidRPr="007217B9">
            <w:instrText xml:space="preserve"> PAGE \* roman \* MERGEFORMAT </w:instrText>
          </w:r>
          <w:r w:rsidRPr="007217B9">
            <w:fldChar w:fldCharType="separate"/>
          </w:r>
          <w:r w:rsidR="002A1F8B">
            <w:rPr>
              <w:noProof/>
            </w:rPr>
            <w:t>i</w:t>
          </w:r>
          <w:r w:rsidRPr="007217B9">
            <w:fldChar w:fldCharType="end"/>
          </w:r>
        </w:p>
      </w:tc>
    </w:tr>
    <w:bookmarkEnd w:id="8"/>
  </w:tbl>
  <w:p w14:paraId="07FB0C5E" w14:textId="77777777" w:rsidR="00BC75DF" w:rsidRPr="007217B9" w:rsidRDefault="00BC75DF">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006FE25E" w14:textId="77777777">
      <w:trPr>
        <w:trHeight w:hRule="exact" w:val="440"/>
      </w:trPr>
      <w:tc>
        <w:tcPr>
          <w:tcW w:w="2211" w:type="dxa"/>
          <w:tcBorders>
            <w:top w:val="single" w:sz="2" w:space="0" w:color="auto"/>
            <w:right w:val="single" w:sz="2" w:space="0" w:color="auto"/>
          </w:tcBorders>
        </w:tcPr>
        <w:p w14:paraId="05392865" w14:textId="77777777" w:rsidR="00BC75DF" w:rsidRPr="007217B9" w:rsidRDefault="00BC75DF">
          <w:pPr>
            <w:pStyle w:val="Footer"/>
            <w:spacing w:before="60"/>
          </w:pPr>
          <w:r w:rsidRPr="007217B9">
            <w:sym w:font="Symbol" w:char="F0E3"/>
          </w:r>
          <w:r w:rsidRPr="007217B9">
            <w:t xml:space="preserve"> </w:t>
          </w:r>
          <w:r>
            <w:t>King &amp; Wood Mallesons</w:t>
          </w:r>
        </w:p>
        <w:p w14:paraId="7CCF5625" w14:textId="77777777" w:rsidR="00BC75DF" w:rsidRPr="007217B9" w:rsidRDefault="00BC75DF">
          <w:pPr>
            <w:pStyle w:val="Footer"/>
          </w:pPr>
        </w:p>
      </w:tc>
      <w:tc>
        <w:tcPr>
          <w:tcW w:w="7371" w:type="dxa"/>
          <w:tcBorders>
            <w:left w:val="nil"/>
          </w:tcBorders>
        </w:tcPr>
        <w:p w14:paraId="3928D722" w14:textId="724C896F" w:rsidR="00BC75DF" w:rsidRPr="007217B9" w:rsidRDefault="00BC75D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1062AF">
            <w:rPr>
              <w:noProof/>
            </w:rPr>
            <w:t>Constitution</w:t>
          </w:r>
          <w:r>
            <w:rPr>
              <w:noProof/>
            </w:rPr>
            <w:fldChar w:fldCharType="end"/>
          </w:r>
        </w:p>
        <w:p w14:paraId="6ED1F968" w14:textId="77777777" w:rsidR="00BC75DF" w:rsidRPr="007217B9" w:rsidRDefault="00BC75DF">
          <w:pPr>
            <w:pStyle w:val="Footer"/>
            <w:ind w:left="113"/>
          </w:pPr>
        </w:p>
      </w:tc>
      <w:tc>
        <w:tcPr>
          <w:tcW w:w="567" w:type="dxa"/>
        </w:tcPr>
        <w:p w14:paraId="085A049E" w14:textId="43B37A1A" w:rsidR="00BC75DF" w:rsidRPr="007217B9" w:rsidRDefault="00BC75DF">
          <w:pPr>
            <w:pStyle w:val="Footer"/>
            <w:spacing w:before="60"/>
            <w:jc w:val="right"/>
          </w:pPr>
          <w:r w:rsidRPr="007217B9">
            <w:fldChar w:fldCharType="begin"/>
          </w:r>
          <w:r w:rsidRPr="007217B9">
            <w:instrText xml:space="preserve"> PAGE  \* MERGEFORMAT </w:instrText>
          </w:r>
          <w:r w:rsidRPr="007217B9">
            <w:fldChar w:fldCharType="separate"/>
          </w:r>
          <w:r w:rsidR="00E6069A">
            <w:rPr>
              <w:noProof/>
            </w:rPr>
            <w:t>34</w:t>
          </w:r>
          <w:r w:rsidRPr="007217B9">
            <w:fldChar w:fldCharType="end"/>
          </w:r>
        </w:p>
      </w:tc>
    </w:tr>
  </w:tbl>
  <w:p w14:paraId="5F4BCFC4" w14:textId="77777777" w:rsidR="00BC75DF" w:rsidRPr="007217B9" w:rsidRDefault="00BC75DF">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66862C1C" w14:textId="77777777">
      <w:trPr>
        <w:trHeight w:hRule="exact" w:val="440"/>
      </w:trPr>
      <w:tc>
        <w:tcPr>
          <w:tcW w:w="2211" w:type="dxa"/>
          <w:tcBorders>
            <w:top w:val="single" w:sz="2" w:space="0" w:color="auto"/>
            <w:right w:val="single" w:sz="2" w:space="0" w:color="auto"/>
          </w:tcBorders>
        </w:tcPr>
        <w:p w14:paraId="4577BCC2" w14:textId="77777777" w:rsidR="00BC75DF" w:rsidRPr="007217B9" w:rsidRDefault="00BC75DF">
          <w:pPr>
            <w:pStyle w:val="Footer"/>
            <w:spacing w:before="60"/>
          </w:pPr>
          <w:r w:rsidRPr="007217B9">
            <w:sym w:font="Symbol" w:char="F0E3"/>
          </w:r>
          <w:r w:rsidRPr="007217B9">
            <w:t xml:space="preserve"> </w:t>
          </w:r>
          <w:r>
            <w:t>King &amp; Wood Mallesons</w:t>
          </w:r>
        </w:p>
        <w:p w14:paraId="1D9126B6" w14:textId="77777777" w:rsidR="00BC75DF" w:rsidRPr="007217B9" w:rsidRDefault="00BC75DF">
          <w:pPr>
            <w:pStyle w:val="Footer"/>
          </w:pPr>
        </w:p>
      </w:tc>
      <w:tc>
        <w:tcPr>
          <w:tcW w:w="7371" w:type="dxa"/>
          <w:tcBorders>
            <w:left w:val="nil"/>
          </w:tcBorders>
        </w:tcPr>
        <w:p w14:paraId="6486CB7D" w14:textId="61C7B729" w:rsidR="00BC75DF" w:rsidRPr="007217B9" w:rsidRDefault="00BC75D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203DD5">
            <w:rPr>
              <w:noProof/>
            </w:rPr>
            <w:t>Constitution</w:t>
          </w:r>
          <w:r>
            <w:rPr>
              <w:noProof/>
            </w:rPr>
            <w:fldChar w:fldCharType="end"/>
          </w:r>
        </w:p>
        <w:p w14:paraId="22395D2B" w14:textId="77777777" w:rsidR="00BC75DF" w:rsidRPr="007217B9" w:rsidRDefault="00BC75DF" w:rsidP="00AF319E">
          <w:pPr>
            <w:pStyle w:val="Footer"/>
          </w:pPr>
        </w:p>
      </w:tc>
      <w:tc>
        <w:tcPr>
          <w:tcW w:w="567" w:type="dxa"/>
        </w:tcPr>
        <w:p w14:paraId="0DB7FD89" w14:textId="4FCA39A0" w:rsidR="00BC75DF" w:rsidRPr="007217B9" w:rsidRDefault="00BC75DF">
          <w:pPr>
            <w:pStyle w:val="Footer"/>
            <w:spacing w:before="60"/>
            <w:jc w:val="right"/>
          </w:pPr>
          <w:r w:rsidRPr="007217B9">
            <w:fldChar w:fldCharType="begin"/>
          </w:r>
          <w:r w:rsidRPr="007217B9">
            <w:instrText xml:space="preserve"> PAGE  \* MERGEFORMAT </w:instrText>
          </w:r>
          <w:r w:rsidRPr="007217B9">
            <w:fldChar w:fldCharType="separate"/>
          </w:r>
          <w:r w:rsidR="00E6069A">
            <w:rPr>
              <w:noProof/>
            </w:rPr>
            <w:t>5</w:t>
          </w:r>
          <w:r w:rsidRPr="007217B9">
            <w:fldChar w:fldCharType="end"/>
          </w:r>
        </w:p>
      </w:tc>
    </w:tr>
  </w:tbl>
  <w:p w14:paraId="445728FB" w14:textId="77777777" w:rsidR="00BC75DF" w:rsidRPr="007217B9" w:rsidRDefault="00BC75DF">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60877752" w14:textId="77777777">
      <w:trPr>
        <w:trHeight w:hRule="exact" w:val="440"/>
      </w:trPr>
      <w:tc>
        <w:tcPr>
          <w:tcW w:w="2211" w:type="dxa"/>
          <w:tcBorders>
            <w:top w:val="single" w:sz="2" w:space="0" w:color="auto"/>
            <w:right w:val="single" w:sz="2" w:space="0" w:color="auto"/>
          </w:tcBorders>
        </w:tcPr>
        <w:p w14:paraId="1DED3882" w14:textId="77777777" w:rsidR="00BC75DF" w:rsidRPr="007217B9" w:rsidRDefault="00BC75DF">
          <w:pPr>
            <w:pStyle w:val="Footer"/>
            <w:spacing w:before="60"/>
          </w:pPr>
          <w:r w:rsidRPr="007217B9">
            <w:sym w:font="Symbol" w:char="F0E3"/>
          </w:r>
          <w:r w:rsidRPr="007217B9">
            <w:t xml:space="preserve"> </w:t>
          </w:r>
          <w:r>
            <w:t>King &amp; Wood Mallesons</w:t>
          </w:r>
        </w:p>
        <w:p w14:paraId="309D929E" w14:textId="77777777" w:rsidR="00BC75DF" w:rsidRPr="007217B9" w:rsidRDefault="00BC75DF">
          <w:pPr>
            <w:pStyle w:val="Footer"/>
          </w:pPr>
        </w:p>
      </w:tc>
      <w:tc>
        <w:tcPr>
          <w:tcW w:w="7371" w:type="dxa"/>
          <w:tcBorders>
            <w:left w:val="nil"/>
          </w:tcBorders>
        </w:tcPr>
        <w:p w14:paraId="280E8480" w14:textId="57E6AB69" w:rsidR="00BC75DF" w:rsidRPr="007217B9" w:rsidRDefault="00BC75D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1062AF">
            <w:rPr>
              <w:noProof/>
            </w:rPr>
            <w:t>Constitution</w:t>
          </w:r>
          <w:r>
            <w:rPr>
              <w:noProof/>
            </w:rPr>
            <w:fldChar w:fldCharType="end"/>
          </w:r>
        </w:p>
        <w:p w14:paraId="4FFDF8D1" w14:textId="77777777" w:rsidR="00BC75DF" w:rsidRPr="007217B9" w:rsidRDefault="00BC75DF">
          <w:pPr>
            <w:pStyle w:val="Footer"/>
            <w:ind w:left="113"/>
          </w:pPr>
        </w:p>
      </w:tc>
      <w:tc>
        <w:tcPr>
          <w:tcW w:w="567" w:type="dxa"/>
        </w:tcPr>
        <w:p w14:paraId="5D3F4D5B" w14:textId="1CFEF4B1" w:rsidR="00BC75DF" w:rsidRPr="007217B9" w:rsidRDefault="00BC75DF">
          <w:pPr>
            <w:pStyle w:val="Footer"/>
            <w:spacing w:before="60"/>
            <w:jc w:val="right"/>
          </w:pPr>
          <w:r w:rsidRPr="007217B9">
            <w:fldChar w:fldCharType="begin"/>
          </w:r>
          <w:r w:rsidRPr="007217B9">
            <w:instrText xml:space="preserve"> PAGE  \* MERGEFORMAT </w:instrText>
          </w:r>
          <w:r w:rsidRPr="007217B9">
            <w:fldChar w:fldCharType="separate"/>
          </w:r>
          <w:r w:rsidR="00E6069A">
            <w:rPr>
              <w:noProof/>
            </w:rPr>
            <w:t>43</w:t>
          </w:r>
          <w:r w:rsidRPr="007217B9">
            <w:fldChar w:fldCharType="end"/>
          </w:r>
        </w:p>
      </w:tc>
    </w:tr>
  </w:tbl>
  <w:p w14:paraId="47F967C5" w14:textId="77777777" w:rsidR="00BC75DF" w:rsidRPr="007217B9" w:rsidRDefault="00BC75DF">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C75DF" w:rsidRPr="007217B9" w14:paraId="5C815307" w14:textId="77777777">
      <w:trPr>
        <w:trHeight w:hRule="exact" w:val="440"/>
      </w:trPr>
      <w:tc>
        <w:tcPr>
          <w:tcW w:w="2211" w:type="dxa"/>
          <w:tcBorders>
            <w:top w:val="single" w:sz="2" w:space="0" w:color="auto"/>
            <w:right w:val="single" w:sz="2" w:space="0" w:color="auto"/>
          </w:tcBorders>
        </w:tcPr>
        <w:p w14:paraId="1D43FA29" w14:textId="77777777" w:rsidR="00BC75DF" w:rsidRPr="007217B9" w:rsidRDefault="00BC75DF">
          <w:pPr>
            <w:pStyle w:val="Footer"/>
            <w:spacing w:before="60"/>
          </w:pPr>
          <w:r w:rsidRPr="007217B9">
            <w:sym w:font="Symbol" w:char="F0E3"/>
          </w:r>
          <w:r w:rsidRPr="007217B9">
            <w:t xml:space="preserve"> </w:t>
          </w:r>
          <w:r>
            <w:t>King &amp; Wood Mallesons</w:t>
          </w:r>
        </w:p>
        <w:p w14:paraId="53E0AEA4" w14:textId="77777777" w:rsidR="00BC75DF" w:rsidRPr="007217B9" w:rsidRDefault="00BC75DF">
          <w:pPr>
            <w:pStyle w:val="Footer"/>
          </w:pPr>
        </w:p>
      </w:tc>
      <w:tc>
        <w:tcPr>
          <w:tcW w:w="7371" w:type="dxa"/>
          <w:tcBorders>
            <w:left w:val="nil"/>
          </w:tcBorders>
        </w:tcPr>
        <w:p w14:paraId="6D98A8CF" w14:textId="28869175" w:rsidR="00BC75DF" w:rsidRPr="007217B9" w:rsidRDefault="00BC75DF">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1062AF">
            <w:rPr>
              <w:noProof/>
            </w:rPr>
            <w:t>Constitution</w:t>
          </w:r>
          <w:r>
            <w:rPr>
              <w:noProof/>
            </w:rPr>
            <w:fldChar w:fldCharType="end"/>
          </w:r>
        </w:p>
        <w:p w14:paraId="1491083C" w14:textId="77777777" w:rsidR="00BC75DF" w:rsidRPr="007217B9" w:rsidRDefault="00BC75DF">
          <w:pPr>
            <w:pStyle w:val="Footer"/>
            <w:ind w:left="113"/>
          </w:pPr>
        </w:p>
      </w:tc>
      <w:tc>
        <w:tcPr>
          <w:tcW w:w="567" w:type="dxa"/>
        </w:tcPr>
        <w:p w14:paraId="1AF5A32A" w14:textId="25466032" w:rsidR="00BC75DF" w:rsidRPr="007217B9" w:rsidRDefault="00BC75DF">
          <w:pPr>
            <w:pStyle w:val="Footer"/>
            <w:spacing w:before="60"/>
            <w:jc w:val="right"/>
          </w:pPr>
          <w:r w:rsidRPr="007217B9">
            <w:fldChar w:fldCharType="begin"/>
          </w:r>
          <w:r w:rsidRPr="007217B9">
            <w:instrText xml:space="preserve"> PAGE  \* MERGEFORMAT </w:instrText>
          </w:r>
          <w:r w:rsidRPr="007217B9">
            <w:fldChar w:fldCharType="separate"/>
          </w:r>
          <w:r w:rsidR="00E6069A">
            <w:rPr>
              <w:noProof/>
            </w:rPr>
            <w:t>42</w:t>
          </w:r>
          <w:r w:rsidRPr="007217B9">
            <w:fldChar w:fldCharType="end"/>
          </w:r>
        </w:p>
      </w:tc>
    </w:tr>
  </w:tbl>
  <w:p w14:paraId="685B2C66" w14:textId="77777777" w:rsidR="00BC75DF" w:rsidRPr="007217B9" w:rsidRDefault="00BC75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45FA" w14:textId="77777777" w:rsidR="00BC75DF" w:rsidRDefault="00BC75DF">
      <w:r>
        <w:separator/>
      </w:r>
    </w:p>
  </w:footnote>
  <w:footnote w:type="continuationSeparator" w:id="0">
    <w:p w14:paraId="2121D600" w14:textId="77777777" w:rsidR="00BC75DF" w:rsidRDefault="00B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D6FD" w14:textId="77777777" w:rsidR="00C74AE0" w:rsidRDefault="00C7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7E2C" w14:textId="4D5BE36B" w:rsidR="00BC75DF" w:rsidRDefault="00BC7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E569" w14:textId="518D65BC" w:rsidR="00BC75DF" w:rsidRPr="007217B9" w:rsidRDefault="00BC75DF">
    <w:pPr>
      <w:pStyle w:val="Header"/>
      <w:spacing w:after="1985"/>
    </w:pPr>
    <w:r>
      <w:rPr>
        <w:rFonts w:ascii="Times New Roman" w:hAnsi="Times New Roman"/>
        <w:b w:val="0"/>
        <w:noProof/>
        <w:lang w:eastAsia="en-AU"/>
      </w:rPr>
      <w:drawing>
        <wp:anchor distT="0" distB="0" distL="114300" distR="114300" simplePos="0" relativeHeight="251650048" behindDoc="1" locked="0" layoutInCell="1" allowOverlap="1" wp14:anchorId="67778412" wp14:editId="6F1296A1">
          <wp:simplePos x="0" y="0"/>
          <wp:positionH relativeFrom="column">
            <wp:posOffset>-1576705</wp:posOffset>
          </wp:positionH>
          <wp:positionV relativeFrom="paragraph">
            <wp:posOffset>34925</wp:posOffset>
          </wp:positionV>
          <wp:extent cx="1656588" cy="7315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MLogoCh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588" cy="731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val="0"/>
        <w:noProof/>
        <w:lang w:eastAsia="en-AU"/>
      </w:rPr>
      <mc:AlternateContent>
        <mc:Choice Requires="wps">
          <w:drawing>
            <wp:anchor distT="0" distB="0" distL="114300" distR="114300" simplePos="0" relativeHeight="251649024" behindDoc="0" locked="0" layoutInCell="0" allowOverlap="1" wp14:anchorId="37299480" wp14:editId="5132CFA3">
              <wp:simplePos x="0" y="0"/>
              <wp:positionH relativeFrom="column">
                <wp:posOffset>2498090</wp:posOffset>
              </wp:positionH>
              <wp:positionV relativeFrom="paragraph">
                <wp:posOffset>-1347470</wp:posOffset>
              </wp:positionV>
              <wp:extent cx="2835275" cy="54927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8229" w14:textId="77777777" w:rsidR="00BC75DF" w:rsidRDefault="00BC75DF">
                          <w:pPr>
                            <w:jc w:val="right"/>
                            <w:rPr>
                              <w:sz w:val="18"/>
                            </w:rPr>
                          </w:pPr>
                          <w:r>
                            <w:rPr>
                              <w:sz w:val="18"/>
                            </w:rPr>
                            <w:t>DRAFT [NO.]: [Date]</w:t>
                          </w:r>
                        </w:p>
                        <w:p w14:paraId="1E9D2E3F" w14:textId="77777777" w:rsidR="00BC75DF" w:rsidRDefault="00BC75DF">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99480" id="Rectangle 58" o:spid="_x0000_s1026" style="position:absolute;margin-left:196.7pt;margin-top:-106.1pt;width:223.25pt;height:4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315B8229" w14:textId="77777777" w:rsidR="00BC75DF" w:rsidRDefault="00BC75DF">
                    <w:pPr>
                      <w:jc w:val="right"/>
                      <w:rPr>
                        <w:sz w:val="18"/>
                      </w:rPr>
                    </w:pPr>
                    <w:r>
                      <w:rPr>
                        <w:sz w:val="18"/>
                      </w:rPr>
                      <w:t>DRAFT [NO.]: [Date]</w:t>
                    </w:r>
                  </w:p>
                  <w:p w14:paraId="1E9D2E3F" w14:textId="77777777" w:rsidR="00BC75DF" w:rsidRDefault="00BC75DF">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70C1" w14:textId="59306938" w:rsidR="00BC75DF" w:rsidRPr="007217B9" w:rsidRDefault="00BC7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HeaderFirstPage"/>
  <w:p w14:paraId="407731CE" w14:textId="22D407BB" w:rsidR="00BC75DF" w:rsidRPr="007217B9" w:rsidRDefault="00A7545A">
    <w:pPr>
      <w:pStyle w:val="Header"/>
    </w:pPr>
    <w:r>
      <w:fldChar w:fldCharType="begin"/>
    </w:r>
    <w:r>
      <w:instrText xml:space="preserve">  STYLEREF  PrecNameCover  \* MERGEFORMAT  \* MERGEFORMAT </w:instrText>
    </w:r>
    <w:r>
      <w:fldChar w:fldCharType="separate"/>
    </w:r>
    <w:r w:rsidR="002A1F8B">
      <w:rPr>
        <w:noProof/>
      </w:rPr>
      <w:t>Constitution</w:t>
    </w:r>
    <w:r>
      <w:rPr>
        <w:noProof/>
      </w:rPr>
      <w:fldChar w:fldCharType="end"/>
    </w:r>
  </w:p>
  <w:p w14:paraId="37BE87EC" w14:textId="77777777" w:rsidR="00BC75DF" w:rsidRPr="007217B9" w:rsidRDefault="00BC75DF">
    <w:pPr>
      <w:pStyle w:val="Header"/>
      <w:spacing w:after="1240"/>
    </w:pPr>
    <w:r w:rsidRPr="007217B9">
      <w:rPr>
        <w:b w:val="0"/>
      </w:rPr>
      <w:t>Contents</w:t>
    </w:r>
    <w:bookmarkEnd w:id="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C69F" w14:textId="31417205" w:rsidR="00BC75DF" w:rsidRPr="007217B9" w:rsidRDefault="00BC75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D3EF" w14:textId="2D617377" w:rsidR="00BC75DF" w:rsidRPr="007217B9" w:rsidRDefault="00BC75DF">
    <w:pPr>
      <w:pStyle w:val="Header"/>
    </w:pPr>
    <w:r>
      <w:rPr>
        <w:noProof/>
      </w:rPr>
      <w:fldChar w:fldCharType="begin"/>
    </w:r>
    <w:r>
      <w:rPr>
        <w:noProof/>
      </w:rPr>
      <w:instrText xml:space="preserve">  STYLEREF  PrecNameCover  \* MERGEFORMAT  \* MERGEFORMAT </w:instrText>
    </w:r>
    <w:r>
      <w:rPr>
        <w:noProof/>
      </w:rPr>
      <w:fldChar w:fldCharType="separate"/>
    </w:r>
    <w:r w:rsidR="00203DD5">
      <w:rPr>
        <w:noProof/>
      </w:rPr>
      <w:t>Constitution</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0E1F" w14:textId="36BFFA24" w:rsidR="00BC75DF" w:rsidRPr="007217B9" w:rsidRDefault="00BC75D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2CF2" w14:textId="3E71B73A" w:rsidR="00BC75DF" w:rsidRPr="007217B9" w:rsidRDefault="00BC75DF">
    <w:pPr>
      <w:pStyle w:val="Header"/>
    </w:pPr>
    <w:r>
      <w:rPr>
        <w:noProof/>
      </w:rPr>
      <w:fldChar w:fldCharType="begin"/>
    </w:r>
    <w:r>
      <w:rPr>
        <w:noProof/>
      </w:rPr>
      <w:instrText xml:space="preserve">  STYLEREF  PrecNameCover  \* MERGEFORMAT  \* MERGEFORMAT </w:instrText>
    </w:r>
    <w:r>
      <w:rPr>
        <w:noProof/>
      </w:rPr>
      <w:fldChar w:fldCharType="separate"/>
    </w:r>
    <w:r w:rsidR="001062AF">
      <w:rPr>
        <w:noProof/>
      </w:rPr>
      <w:t>Constitution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FDA34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Times New Roman" w:hAnsi="Arial" w:cs="Arial"/>
        <w:b w:val="0"/>
        <w:bCs/>
        <w:color w:val="auto"/>
      </w:rPr>
    </w:lvl>
    <w:lvl w:ilvl="3">
      <w:start w:val="1"/>
      <w:numFmt w:val="lowerRoman"/>
      <w:lvlText w:val="(%4)"/>
      <w:lvlJc w:val="left"/>
      <w:pPr>
        <w:tabs>
          <w:tab w:val="num" w:pos="2211"/>
        </w:tabs>
        <w:ind w:left="2211" w:hanging="737"/>
      </w:pPr>
      <w:rPr>
        <w:rFonts w:ascii="Arial" w:hAnsi="Arial" w:cs="Arial" w:hint="default"/>
        <w:b w:val="0"/>
        <w:bCs/>
        <w:sz w:val="20"/>
        <w:szCs w:val="16"/>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1" w15:restartNumberingAfterBreak="0">
    <w:nsid w:val="08100EAF"/>
    <w:multiLevelType w:val="multilevel"/>
    <w:tmpl w:val="DFDA34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Times New Roman" w:hAnsi="Arial" w:cs="Arial"/>
        <w:b w:val="0"/>
        <w:bCs/>
        <w:color w:val="auto"/>
      </w:rPr>
    </w:lvl>
    <w:lvl w:ilvl="3">
      <w:start w:val="1"/>
      <w:numFmt w:val="lowerRoman"/>
      <w:lvlText w:val="(%4)"/>
      <w:lvlJc w:val="left"/>
      <w:pPr>
        <w:tabs>
          <w:tab w:val="num" w:pos="2211"/>
        </w:tabs>
        <w:ind w:left="2211" w:hanging="737"/>
      </w:pPr>
      <w:rPr>
        <w:rFonts w:ascii="Arial" w:hAnsi="Arial" w:cs="Arial" w:hint="default"/>
        <w:b w:val="0"/>
        <w:bCs/>
        <w:sz w:val="20"/>
        <w:szCs w:val="16"/>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C20857"/>
    <w:multiLevelType w:val="multilevel"/>
    <w:tmpl w:val="7994A0F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Times New Roman" w:hAnsi="Arial" w:cs="Arial" w:hint="default"/>
        <w:b w:val="0"/>
        <w:bCs/>
        <w:color w:val="auto"/>
      </w:rPr>
    </w:lvl>
    <w:lvl w:ilvl="3">
      <w:start w:val="1"/>
      <w:numFmt w:val="lowerRoman"/>
      <w:lvlText w:val="(%4)"/>
      <w:lvlJc w:val="left"/>
      <w:pPr>
        <w:tabs>
          <w:tab w:val="num" w:pos="2211"/>
        </w:tabs>
        <w:ind w:left="2211" w:hanging="737"/>
      </w:pPr>
      <w:rPr>
        <w:rFonts w:ascii="Arial" w:hAnsi="Arial" w:cs="Arial" w:hint="default"/>
        <w:b w:val="0"/>
        <w:bCs/>
        <w:sz w:val="20"/>
        <w:szCs w:val="16"/>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4" w15:restartNumberingAfterBreak="0">
    <w:nsid w:val="1C046C21"/>
    <w:multiLevelType w:val="multilevel"/>
    <w:tmpl w:val="B96E4932"/>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9B7A6F"/>
    <w:multiLevelType w:val="multilevel"/>
    <w:tmpl w:val="DFDA34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Times New Roman" w:hAnsi="Arial" w:cs="Arial"/>
        <w:b w:val="0"/>
        <w:bCs/>
        <w:color w:val="auto"/>
      </w:rPr>
    </w:lvl>
    <w:lvl w:ilvl="3">
      <w:start w:val="1"/>
      <w:numFmt w:val="lowerRoman"/>
      <w:lvlText w:val="(%4)"/>
      <w:lvlJc w:val="left"/>
      <w:pPr>
        <w:tabs>
          <w:tab w:val="num" w:pos="2211"/>
        </w:tabs>
        <w:ind w:left="2211" w:hanging="737"/>
      </w:pPr>
      <w:rPr>
        <w:rFonts w:ascii="Arial" w:hAnsi="Arial" w:cs="Arial" w:hint="default"/>
        <w:b w:val="0"/>
        <w:bCs/>
        <w:sz w:val="20"/>
        <w:szCs w:val="16"/>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7" w15:restartNumberingAfterBreak="0">
    <w:nsid w:val="2E4843A1"/>
    <w:multiLevelType w:val="multilevel"/>
    <w:tmpl w:val="D864FDE8"/>
    <w:lvl w:ilvl="0">
      <w:start w:val="1"/>
      <w:numFmt w:val="lowerLetter"/>
      <w:lvlText w:val="(%1)"/>
      <w:lvlJc w:val="left"/>
      <w:pPr>
        <w:tabs>
          <w:tab w:val="num" w:pos="567"/>
        </w:tabs>
        <w:ind w:left="1021" w:hanging="454"/>
      </w:pPr>
      <w:rPr>
        <w:rFonts w:hint="default"/>
      </w:rPr>
    </w:lvl>
    <w:lvl w:ilvl="1">
      <w:start w:val="1"/>
      <w:numFmt w:val="lowerRoman"/>
      <w:lvlText w:val="(%2)"/>
      <w:lvlJc w:val="left"/>
      <w:pPr>
        <w:tabs>
          <w:tab w:val="num" w:pos="10206"/>
        </w:tabs>
        <w:ind w:left="1474" w:hanging="453"/>
      </w:pPr>
      <w:rPr>
        <w:rFonts w:hint="default"/>
      </w:rPr>
    </w:lvl>
    <w:lvl w:ilvl="2">
      <w:start w:val="1"/>
      <w:numFmt w:val="decimal"/>
      <w:lvlText w:val="(%3)"/>
      <w:lvlJc w:val="left"/>
      <w:pPr>
        <w:ind w:left="1928"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A10DF9"/>
    <w:multiLevelType w:val="hybridMultilevel"/>
    <w:tmpl w:val="98DA4EFA"/>
    <w:lvl w:ilvl="0" w:tplc="2BA26F52">
      <w:start w:val="1"/>
      <w:numFmt w:val="bullet"/>
      <w:pStyle w:val="FSbullet"/>
      <w:lvlText w:val=""/>
      <w:lvlJc w:val="left"/>
      <w:pPr>
        <w:tabs>
          <w:tab w:val="num" w:pos="587"/>
        </w:tabs>
        <w:ind w:left="510" w:hanging="283"/>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C4732"/>
    <w:multiLevelType w:val="hybridMultilevel"/>
    <w:tmpl w:val="2B42F99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543244D4"/>
    <w:multiLevelType w:val="multilevel"/>
    <w:tmpl w:val="DFDA34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Times New Roman" w:hAnsi="Arial" w:cs="Arial"/>
        <w:b w:val="0"/>
        <w:bCs/>
        <w:color w:val="auto"/>
      </w:rPr>
    </w:lvl>
    <w:lvl w:ilvl="3">
      <w:start w:val="1"/>
      <w:numFmt w:val="lowerRoman"/>
      <w:lvlText w:val="(%4)"/>
      <w:lvlJc w:val="left"/>
      <w:pPr>
        <w:tabs>
          <w:tab w:val="num" w:pos="2211"/>
        </w:tabs>
        <w:ind w:left="2211" w:hanging="737"/>
      </w:pPr>
      <w:rPr>
        <w:rFonts w:ascii="Arial" w:hAnsi="Arial" w:cs="Arial" w:hint="default"/>
        <w:b w:val="0"/>
        <w:bCs/>
        <w:sz w:val="20"/>
        <w:szCs w:val="16"/>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2"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B642BF"/>
    <w:multiLevelType w:val="singleLevel"/>
    <w:tmpl w:val="582AA7F4"/>
    <w:lvl w:ilvl="0">
      <w:start w:val="1"/>
      <w:numFmt w:val="bullet"/>
      <w:lvlText w:val=""/>
      <w:lvlJc w:val="left"/>
      <w:pPr>
        <w:tabs>
          <w:tab w:val="num" w:pos="737"/>
        </w:tabs>
        <w:ind w:left="737" w:hanging="737"/>
      </w:pPr>
      <w:rPr>
        <w:rFonts w:ascii="Symbol" w:hAnsi="Symbol" w:hint="default"/>
      </w:rPr>
    </w:lvl>
  </w:abstractNum>
  <w:abstractNum w:abstractNumId="26"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2F056E"/>
    <w:multiLevelType w:val="multilevel"/>
    <w:tmpl w:val="25C8D62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ascii="Arial" w:eastAsia="Times New Roman" w:hAnsi="Arial" w:cs="Arial" w:hint="default"/>
        <w:b w:val="0"/>
        <w:bCs/>
        <w:color w:val="auto"/>
      </w:rPr>
    </w:lvl>
    <w:lvl w:ilvl="3">
      <w:start w:val="1"/>
      <w:numFmt w:val="lowerRoman"/>
      <w:pStyle w:val="Heading4"/>
      <w:lvlText w:val="(%4)"/>
      <w:lvlJc w:val="left"/>
      <w:pPr>
        <w:tabs>
          <w:tab w:val="num" w:pos="2211"/>
        </w:tabs>
        <w:ind w:left="2211" w:hanging="737"/>
      </w:pPr>
      <w:rPr>
        <w:rFonts w:ascii="Arial" w:hAnsi="Arial" w:cs="Arial" w:hint="default"/>
        <w:b w:val="0"/>
        <w:bCs/>
        <w:sz w:val="20"/>
        <w:szCs w:val="16"/>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lang w:val="en-AU"/>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28"/>
  </w:num>
  <w:num w:numId="18">
    <w:abstractNumId w:val="28"/>
  </w:num>
  <w:num w:numId="19">
    <w:abstractNumId w:val="24"/>
  </w:num>
  <w:num w:numId="20">
    <w:abstractNumId w:val="24"/>
  </w:num>
  <w:num w:numId="21">
    <w:abstractNumId w:val="15"/>
  </w:num>
  <w:num w:numId="22">
    <w:abstractNumId w:val="15"/>
  </w:num>
  <w:num w:numId="23">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24">
    <w:abstractNumId w:val="12"/>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7"/>
    </w:lvlOverride>
    <w:lvlOverride w:ilvl="1">
      <w:startOverride w:val="3"/>
    </w:lvlOverride>
  </w:num>
  <w:num w:numId="32">
    <w:abstractNumId w:val="16"/>
  </w:num>
  <w:num w:numId="33">
    <w:abstractNumId w:val="17"/>
  </w:num>
  <w:num w:numId="34">
    <w:abstractNumId w:val="27"/>
  </w:num>
  <w:num w:numId="35">
    <w:abstractNumId w:val="21"/>
  </w:num>
  <w:num w:numId="36">
    <w:abstractNumId w:val="11"/>
  </w:num>
  <w:num w:numId="37">
    <w:abstractNumId w:val="27"/>
  </w:num>
  <w:num w:numId="38">
    <w:abstractNumId w:val="13"/>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DEEDN"/>
    <w:docVar w:name="DocID" w:val="55072889_11"/>
    <w:docVar w:name="ExHeadingText" w:val="Y"/>
    <w:docVar w:name="FirstTime" w:val="No"/>
    <w:docVar w:name="KWMBrand" w:val="1.0"/>
    <w:docVar w:name="kwmDescription" w:val="CASWA - Constitution - Final"/>
    <w:docVar w:name="KWMSetGroupVis" w:val="-1"/>
    <w:docVar w:name="msjDescription" w:val="Deed - Constitution"/>
    <w:docVar w:name="msjDocumentType" w:val="Deed"/>
  </w:docVars>
  <w:rsids>
    <w:rsidRoot w:val="00595193"/>
    <w:rsid w:val="000002D8"/>
    <w:rsid w:val="000003D6"/>
    <w:rsid w:val="0000123A"/>
    <w:rsid w:val="000012CF"/>
    <w:rsid w:val="00001672"/>
    <w:rsid w:val="00001A31"/>
    <w:rsid w:val="000024F2"/>
    <w:rsid w:val="00003032"/>
    <w:rsid w:val="00004BAD"/>
    <w:rsid w:val="00005C46"/>
    <w:rsid w:val="00006DAF"/>
    <w:rsid w:val="00007157"/>
    <w:rsid w:val="00007A0B"/>
    <w:rsid w:val="00010AA7"/>
    <w:rsid w:val="00010B86"/>
    <w:rsid w:val="0001173E"/>
    <w:rsid w:val="00011935"/>
    <w:rsid w:val="00011DA6"/>
    <w:rsid w:val="00012843"/>
    <w:rsid w:val="000129C8"/>
    <w:rsid w:val="00012D50"/>
    <w:rsid w:val="00014059"/>
    <w:rsid w:val="000143AB"/>
    <w:rsid w:val="00015138"/>
    <w:rsid w:val="00015D7B"/>
    <w:rsid w:val="0002090B"/>
    <w:rsid w:val="00022464"/>
    <w:rsid w:val="00022581"/>
    <w:rsid w:val="00022F36"/>
    <w:rsid w:val="00023198"/>
    <w:rsid w:val="000243E6"/>
    <w:rsid w:val="00025CDB"/>
    <w:rsid w:val="00026456"/>
    <w:rsid w:val="000266D1"/>
    <w:rsid w:val="00026DB8"/>
    <w:rsid w:val="000304BE"/>
    <w:rsid w:val="00030BCF"/>
    <w:rsid w:val="00030E48"/>
    <w:rsid w:val="00032138"/>
    <w:rsid w:val="00032200"/>
    <w:rsid w:val="00032D74"/>
    <w:rsid w:val="0003340D"/>
    <w:rsid w:val="00033BEF"/>
    <w:rsid w:val="00034FCF"/>
    <w:rsid w:val="000370E6"/>
    <w:rsid w:val="00042062"/>
    <w:rsid w:val="00042A8E"/>
    <w:rsid w:val="00043B28"/>
    <w:rsid w:val="00043E60"/>
    <w:rsid w:val="0004542A"/>
    <w:rsid w:val="00050D66"/>
    <w:rsid w:val="00051259"/>
    <w:rsid w:val="00051B76"/>
    <w:rsid w:val="00051B92"/>
    <w:rsid w:val="00052132"/>
    <w:rsid w:val="00052464"/>
    <w:rsid w:val="00054940"/>
    <w:rsid w:val="00055248"/>
    <w:rsid w:val="00055828"/>
    <w:rsid w:val="00056710"/>
    <w:rsid w:val="00056AAF"/>
    <w:rsid w:val="0006017E"/>
    <w:rsid w:val="00062A6A"/>
    <w:rsid w:val="00062C5B"/>
    <w:rsid w:val="00065AB2"/>
    <w:rsid w:val="00065ABC"/>
    <w:rsid w:val="00065E2C"/>
    <w:rsid w:val="00070962"/>
    <w:rsid w:val="00074746"/>
    <w:rsid w:val="00074F63"/>
    <w:rsid w:val="0007504F"/>
    <w:rsid w:val="00076C79"/>
    <w:rsid w:val="00080785"/>
    <w:rsid w:val="000807E1"/>
    <w:rsid w:val="000808F9"/>
    <w:rsid w:val="00081B7D"/>
    <w:rsid w:val="00081F13"/>
    <w:rsid w:val="0008286B"/>
    <w:rsid w:val="00083221"/>
    <w:rsid w:val="0008426F"/>
    <w:rsid w:val="00084A31"/>
    <w:rsid w:val="00084CC8"/>
    <w:rsid w:val="00086179"/>
    <w:rsid w:val="00090D11"/>
    <w:rsid w:val="00091ABB"/>
    <w:rsid w:val="00093D13"/>
    <w:rsid w:val="00095D6A"/>
    <w:rsid w:val="00096CD0"/>
    <w:rsid w:val="000A027B"/>
    <w:rsid w:val="000A056B"/>
    <w:rsid w:val="000A1B1E"/>
    <w:rsid w:val="000A1E59"/>
    <w:rsid w:val="000A21CE"/>
    <w:rsid w:val="000A3489"/>
    <w:rsid w:val="000A43A7"/>
    <w:rsid w:val="000A5EC7"/>
    <w:rsid w:val="000A70B0"/>
    <w:rsid w:val="000A70CE"/>
    <w:rsid w:val="000A73E7"/>
    <w:rsid w:val="000A75D1"/>
    <w:rsid w:val="000B0261"/>
    <w:rsid w:val="000B1A9C"/>
    <w:rsid w:val="000B2340"/>
    <w:rsid w:val="000B2BBF"/>
    <w:rsid w:val="000B2C0B"/>
    <w:rsid w:val="000B4419"/>
    <w:rsid w:val="000B57F8"/>
    <w:rsid w:val="000B586C"/>
    <w:rsid w:val="000B6402"/>
    <w:rsid w:val="000B73AF"/>
    <w:rsid w:val="000B79E7"/>
    <w:rsid w:val="000B7CF0"/>
    <w:rsid w:val="000C1803"/>
    <w:rsid w:val="000C25FA"/>
    <w:rsid w:val="000C3BA7"/>
    <w:rsid w:val="000C4F30"/>
    <w:rsid w:val="000C5AAB"/>
    <w:rsid w:val="000C5FE9"/>
    <w:rsid w:val="000C63B8"/>
    <w:rsid w:val="000C7AEB"/>
    <w:rsid w:val="000D0866"/>
    <w:rsid w:val="000D2ABB"/>
    <w:rsid w:val="000D3252"/>
    <w:rsid w:val="000D49CB"/>
    <w:rsid w:val="000D4F94"/>
    <w:rsid w:val="000E0414"/>
    <w:rsid w:val="000E0881"/>
    <w:rsid w:val="000E137D"/>
    <w:rsid w:val="000E1747"/>
    <w:rsid w:val="000E2761"/>
    <w:rsid w:val="000E2BA4"/>
    <w:rsid w:val="000E304F"/>
    <w:rsid w:val="000E3C4F"/>
    <w:rsid w:val="000E3E82"/>
    <w:rsid w:val="000E3F74"/>
    <w:rsid w:val="000E50E3"/>
    <w:rsid w:val="000E7917"/>
    <w:rsid w:val="000E79F4"/>
    <w:rsid w:val="000F15B2"/>
    <w:rsid w:val="000F2418"/>
    <w:rsid w:val="000F250B"/>
    <w:rsid w:val="000F53F0"/>
    <w:rsid w:val="000F58C3"/>
    <w:rsid w:val="000F6C2B"/>
    <w:rsid w:val="00100774"/>
    <w:rsid w:val="00105D06"/>
    <w:rsid w:val="001062AF"/>
    <w:rsid w:val="00106604"/>
    <w:rsid w:val="0010697A"/>
    <w:rsid w:val="001079CE"/>
    <w:rsid w:val="00112828"/>
    <w:rsid w:val="00115457"/>
    <w:rsid w:val="0011615B"/>
    <w:rsid w:val="001165CD"/>
    <w:rsid w:val="00120A9F"/>
    <w:rsid w:val="00120B10"/>
    <w:rsid w:val="00121091"/>
    <w:rsid w:val="00122D2D"/>
    <w:rsid w:val="00123F7E"/>
    <w:rsid w:val="0012443E"/>
    <w:rsid w:val="00124A27"/>
    <w:rsid w:val="001250E5"/>
    <w:rsid w:val="00125106"/>
    <w:rsid w:val="00125FAE"/>
    <w:rsid w:val="00126B05"/>
    <w:rsid w:val="00130109"/>
    <w:rsid w:val="00130BED"/>
    <w:rsid w:val="00133AC7"/>
    <w:rsid w:val="0013668D"/>
    <w:rsid w:val="001373ED"/>
    <w:rsid w:val="00140B55"/>
    <w:rsid w:val="00140CDD"/>
    <w:rsid w:val="00142BD7"/>
    <w:rsid w:val="00142FCE"/>
    <w:rsid w:val="00144E95"/>
    <w:rsid w:val="00145008"/>
    <w:rsid w:val="0014675D"/>
    <w:rsid w:val="001469E3"/>
    <w:rsid w:val="00147049"/>
    <w:rsid w:val="001478BD"/>
    <w:rsid w:val="001506F6"/>
    <w:rsid w:val="001507EA"/>
    <w:rsid w:val="00154B79"/>
    <w:rsid w:val="00154E78"/>
    <w:rsid w:val="001570ED"/>
    <w:rsid w:val="001575B1"/>
    <w:rsid w:val="00157856"/>
    <w:rsid w:val="00161A0D"/>
    <w:rsid w:val="001623C9"/>
    <w:rsid w:val="00163D90"/>
    <w:rsid w:val="001646DE"/>
    <w:rsid w:val="001655BC"/>
    <w:rsid w:val="00166C7F"/>
    <w:rsid w:val="00166F50"/>
    <w:rsid w:val="0017053C"/>
    <w:rsid w:val="0017132C"/>
    <w:rsid w:val="001714CA"/>
    <w:rsid w:val="001730D8"/>
    <w:rsid w:val="00173183"/>
    <w:rsid w:val="00174605"/>
    <w:rsid w:val="00176434"/>
    <w:rsid w:val="00177A7E"/>
    <w:rsid w:val="00180520"/>
    <w:rsid w:val="00181528"/>
    <w:rsid w:val="00183BFC"/>
    <w:rsid w:val="00184703"/>
    <w:rsid w:val="00186065"/>
    <w:rsid w:val="00190047"/>
    <w:rsid w:val="0019037F"/>
    <w:rsid w:val="00190A41"/>
    <w:rsid w:val="00190CDE"/>
    <w:rsid w:val="00193A17"/>
    <w:rsid w:val="00193A75"/>
    <w:rsid w:val="0019515D"/>
    <w:rsid w:val="001952B5"/>
    <w:rsid w:val="00197909"/>
    <w:rsid w:val="001A0CEE"/>
    <w:rsid w:val="001A3ABA"/>
    <w:rsid w:val="001A478C"/>
    <w:rsid w:val="001A4A26"/>
    <w:rsid w:val="001A4D4A"/>
    <w:rsid w:val="001A702A"/>
    <w:rsid w:val="001A713C"/>
    <w:rsid w:val="001A7830"/>
    <w:rsid w:val="001A7D35"/>
    <w:rsid w:val="001B0ABD"/>
    <w:rsid w:val="001B0CCF"/>
    <w:rsid w:val="001B0FBA"/>
    <w:rsid w:val="001B16A5"/>
    <w:rsid w:val="001B2FB3"/>
    <w:rsid w:val="001B3100"/>
    <w:rsid w:val="001B3C82"/>
    <w:rsid w:val="001B44EE"/>
    <w:rsid w:val="001B4CB3"/>
    <w:rsid w:val="001B5090"/>
    <w:rsid w:val="001B698B"/>
    <w:rsid w:val="001B6AA6"/>
    <w:rsid w:val="001B737C"/>
    <w:rsid w:val="001C014E"/>
    <w:rsid w:val="001C0AE9"/>
    <w:rsid w:val="001C10DD"/>
    <w:rsid w:val="001C18EF"/>
    <w:rsid w:val="001C1CC0"/>
    <w:rsid w:val="001C3C18"/>
    <w:rsid w:val="001C45CE"/>
    <w:rsid w:val="001C4BCF"/>
    <w:rsid w:val="001C559A"/>
    <w:rsid w:val="001C55F3"/>
    <w:rsid w:val="001C5A3C"/>
    <w:rsid w:val="001C5DBE"/>
    <w:rsid w:val="001C5F2D"/>
    <w:rsid w:val="001C6F1E"/>
    <w:rsid w:val="001D00B4"/>
    <w:rsid w:val="001D4444"/>
    <w:rsid w:val="001D4991"/>
    <w:rsid w:val="001D4B7A"/>
    <w:rsid w:val="001D7EEE"/>
    <w:rsid w:val="001E0001"/>
    <w:rsid w:val="001E0A71"/>
    <w:rsid w:val="001E16F3"/>
    <w:rsid w:val="001E2134"/>
    <w:rsid w:val="001E2643"/>
    <w:rsid w:val="001E2BFE"/>
    <w:rsid w:val="001E4F94"/>
    <w:rsid w:val="001E565B"/>
    <w:rsid w:val="001E5B56"/>
    <w:rsid w:val="001E70F7"/>
    <w:rsid w:val="001E726F"/>
    <w:rsid w:val="001F12E6"/>
    <w:rsid w:val="001F1921"/>
    <w:rsid w:val="001F1C7D"/>
    <w:rsid w:val="001F51DE"/>
    <w:rsid w:val="001F53D4"/>
    <w:rsid w:val="001F6015"/>
    <w:rsid w:val="001F6759"/>
    <w:rsid w:val="001F78F5"/>
    <w:rsid w:val="00200F2A"/>
    <w:rsid w:val="0020288D"/>
    <w:rsid w:val="00203DD5"/>
    <w:rsid w:val="00204209"/>
    <w:rsid w:val="0020490C"/>
    <w:rsid w:val="00205A00"/>
    <w:rsid w:val="0021012F"/>
    <w:rsid w:val="002106BD"/>
    <w:rsid w:val="00210A3C"/>
    <w:rsid w:val="0021101B"/>
    <w:rsid w:val="00212109"/>
    <w:rsid w:val="00212255"/>
    <w:rsid w:val="00213999"/>
    <w:rsid w:val="00214A66"/>
    <w:rsid w:val="00216BDB"/>
    <w:rsid w:val="002172EE"/>
    <w:rsid w:val="0021785E"/>
    <w:rsid w:val="002225C8"/>
    <w:rsid w:val="00224C22"/>
    <w:rsid w:val="00227645"/>
    <w:rsid w:val="00227A3A"/>
    <w:rsid w:val="00227B91"/>
    <w:rsid w:val="0023010E"/>
    <w:rsid w:val="002305AF"/>
    <w:rsid w:val="00230882"/>
    <w:rsid w:val="002309BD"/>
    <w:rsid w:val="00231B48"/>
    <w:rsid w:val="00232683"/>
    <w:rsid w:val="00232C0F"/>
    <w:rsid w:val="00233A61"/>
    <w:rsid w:val="00234910"/>
    <w:rsid w:val="0023640B"/>
    <w:rsid w:val="00237E6C"/>
    <w:rsid w:val="0024020C"/>
    <w:rsid w:val="00240DA6"/>
    <w:rsid w:val="002430BE"/>
    <w:rsid w:val="002437A1"/>
    <w:rsid w:val="00244062"/>
    <w:rsid w:val="0024645A"/>
    <w:rsid w:val="00246F7E"/>
    <w:rsid w:val="00247329"/>
    <w:rsid w:val="00250E49"/>
    <w:rsid w:val="002510BE"/>
    <w:rsid w:val="00253154"/>
    <w:rsid w:val="00253693"/>
    <w:rsid w:val="002536AA"/>
    <w:rsid w:val="002536FA"/>
    <w:rsid w:val="00254749"/>
    <w:rsid w:val="00255BF5"/>
    <w:rsid w:val="00255C07"/>
    <w:rsid w:val="002563A5"/>
    <w:rsid w:val="00256D13"/>
    <w:rsid w:val="002601B9"/>
    <w:rsid w:val="002604D9"/>
    <w:rsid w:val="00260F67"/>
    <w:rsid w:val="00260F9B"/>
    <w:rsid w:val="00262326"/>
    <w:rsid w:val="002629DA"/>
    <w:rsid w:val="0026479F"/>
    <w:rsid w:val="0026632A"/>
    <w:rsid w:val="00267E9B"/>
    <w:rsid w:val="00270B86"/>
    <w:rsid w:val="002714D3"/>
    <w:rsid w:val="00271940"/>
    <w:rsid w:val="00271D07"/>
    <w:rsid w:val="00272CB3"/>
    <w:rsid w:val="002731A9"/>
    <w:rsid w:val="00273257"/>
    <w:rsid w:val="0027383D"/>
    <w:rsid w:val="002742FC"/>
    <w:rsid w:val="00274A1C"/>
    <w:rsid w:val="002765D8"/>
    <w:rsid w:val="0027737F"/>
    <w:rsid w:val="00281FF0"/>
    <w:rsid w:val="002828FB"/>
    <w:rsid w:val="00285B8C"/>
    <w:rsid w:val="00286BD3"/>
    <w:rsid w:val="0028748A"/>
    <w:rsid w:val="00287576"/>
    <w:rsid w:val="0028785E"/>
    <w:rsid w:val="002901FA"/>
    <w:rsid w:val="00290318"/>
    <w:rsid w:val="00291304"/>
    <w:rsid w:val="00291999"/>
    <w:rsid w:val="00291C04"/>
    <w:rsid w:val="0029297D"/>
    <w:rsid w:val="002939F3"/>
    <w:rsid w:val="0029418B"/>
    <w:rsid w:val="00295765"/>
    <w:rsid w:val="00296330"/>
    <w:rsid w:val="002969CB"/>
    <w:rsid w:val="002974EE"/>
    <w:rsid w:val="002A0145"/>
    <w:rsid w:val="002A0AE2"/>
    <w:rsid w:val="002A1B20"/>
    <w:rsid w:val="002A1ECE"/>
    <w:rsid w:val="002A1F8B"/>
    <w:rsid w:val="002A2B1E"/>
    <w:rsid w:val="002A2D15"/>
    <w:rsid w:val="002A3DFB"/>
    <w:rsid w:val="002A492A"/>
    <w:rsid w:val="002A5076"/>
    <w:rsid w:val="002A5411"/>
    <w:rsid w:val="002A5E6C"/>
    <w:rsid w:val="002A6887"/>
    <w:rsid w:val="002B066D"/>
    <w:rsid w:val="002B0B33"/>
    <w:rsid w:val="002B6366"/>
    <w:rsid w:val="002C0CB3"/>
    <w:rsid w:val="002C17CB"/>
    <w:rsid w:val="002C1900"/>
    <w:rsid w:val="002C3D46"/>
    <w:rsid w:val="002C40BA"/>
    <w:rsid w:val="002C559A"/>
    <w:rsid w:val="002C5FD0"/>
    <w:rsid w:val="002D205F"/>
    <w:rsid w:val="002D2842"/>
    <w:rsid w:val="002D315F"/>
    <w:rsid w:val="002D34E3"/>
    <w:rsid w:val="002D3916"/>
    <w:rsid w:val="002D5372"/>
    <w:rsid w:val="002D538E"/>
    <w:rsid w:val="002D5594"/>
    <w:rsid w:val="002D68FC"/>
    <w:rsid w:val="002D6FD1"/>
    <w:rsid w:val="002D7492"/>
    <w:rsid w:val="002D7894"/>
    <w:rsid w:val="002E092A"/>
    <w:rsid w:val="002E1579"/>
    <w:rsid w:val="002E16AF"/>
    <w:rsid w:val="002E3FE1"/>
    <w:rsid w:val="002E586B"/>
    <w:rsid w:val="002E73FF"/>
    <w:rsid w:val="002E77EB"/>
    <w:rsid w:val="002F0843"/>
    <w:rsid w:val="002F0EDD"/>
    <w:rsid w:val="002F123E"/>
    <w:rsid w:val="002F13E6"/>
    <w:rsid w:val="002F1B88"/>
    <w:rsid w:val="002F3A6E"/>
    <w:rsid w:val="002F59DA"/>
    <w:rsid w:val="002F62C2"/>
    <w:rsid w:val="002F66FC"/>
    <w:rsid w:val="00300645"/>
    <w:rsid w:val="00301143"/>
    <w:rsid w:val="00302168"/>
    <w:rsid w:val="003049EF"/>
    <w:rsid w:val="00304E52"/>
    <w:rsid w:val="0030542A"/>
    <w:rsid w:val="0030727A"/>
    <w:rsid w:val="00310573"/>
    <w:rsid w:val="00310EA6"/>
    <w:rsid w:val="00311163"/>
    <w:rsid w:val="0031138E"/>
    <w:rsid w:val="0031183F"/>
    <w:rsid w:val="0031259E"/>
    <w:rsid w:val="003144FE"/>
    <w:rsid w:val="003151B1"/>
    <w:rsid w:val="00315923"/>
    <w:rsid w:val="0031604C"/>
    <w:rsid w:val="0031652D"/>
    <w:rsid w:val="00321D03"/>
    <w:rsid w:val="00322526"/>
    <w:rsid w:val="00322875"/>
    <w:rsid w:val="0032356C"/>
    <w:rsid w:val="00323D12"/>
    <w:rsid w:val="0032742D"/>
    <w:rsid w:val="00331C6F"/>
    <w:rsid w:val="003325EE"/>
    <w:rsid w:val="003333CA"/>
    <w:rsid w:val="00334597"/>
    <w:rsid w:val="00335482"/>
    <w:rsid w:val="0033554D"/>
    <w:rsid w:val="0033583A"/>
    <w:rsid w:val="00335D5A"/>
    <w:rsid w:val="00336C8C"/>
    <w:rsid w:val="00340011"/>
    <w:rsid w:val="0034037B"/>
    <w:rsid w:val="00340DB0"/>
    <w:rsid w:val="00341D9C"/>
    <w:rsid w:val="0034300D"/>
    <w:rsid w:val="00344058"/>
    <w:rsid w:val="003452BD"/>
    <w:rsid w:val="0034544F"/>
    <w:rsid w:val="003462B1"/>
    <w:rsid w:val="003511F5"/>
    <w:rsid w:val="003527C7"/>
    <w:rsid w:val="00352E17"/>
    <w:rsid w:val="00353144"/>
    <w:rsid w:val="003531F9"/>
    <w:rsid w:val="00353357"/>
    <w:rsid w:val="00353B0E"/>
    <w:rsid w:val="00354749"/>
    <w:rsid w:val="00355B13"/>
    <w:rsid w:val="00356960"/>
    <w:rsid w:val="00357801"/>
    <w:rsid w:val="003600C7"/>
    <w:rsid w:val="003605F9"/>
    <w:rsid w:val="00364665"/>
    <w:rsid w:val="00364AB1"/>
    <w:rsid w:val="003658B8"/>
    <w:rsid w:val="003667B8"/>
    <w:rsid w:val="00366CC0"/>
    <w:rsid w:val="00366CC8"/>
    <w:rsid w:val="00367A1C"/>
    <w:rsid w:val="003703CF"/>
    <w:rsid w:val="00370C99"/>
    <w:rsid w:val="00371BC4"/>
    <w:rsid w:val="003730C9"/>
    <w:rsid w:val="00373A5D"/>
    <w:rsid w:val="00373FDF"/>
    <w:rsid w:val="003762A5"/>
    <w:rsid w:val="00376A61"/>
    <w:rsid w:val="00377BE6"/>
    <w:rsid w:val="003815AE"/>
    <w:rsid w:val="00383BC0"/>
    <w:rsid w:val="00383CB9"/>
    <w:rsid w:val="00384340"/>
    <w:rsid w:val="00384B58"/>
    <w:rsid w:val="00385064"/>
    <w:rsid w:val="003851A1"/>
    <w:rsid w:val="00385725"/>
    <w:rsid w:val="003875C7"/>
    <w:rsid w:val="00390AB8"/>
    <w:rsid w:val="00390BAC"/>
    <w:rsid w:val="00392311"/>
    <w:rsid w:val="00392336"/>
    <w:rsid w:val="00392B94"/>
    <w:rsid w:val="00392C25"/>
    <w:rsid w:val="00394936"/>
    <w:rsid w:val="00394EEC"/>
    <w:rsid w:val="0039728E"/>
    <w:rsid w:val="0039761C"/>
    <w:rsid w:val="003A17F4"/>
    <w:rsid w:val="003A23D3"/>
    <w:rsid w:val="003A250D"/>
    <w:rsid w:val="003A336B"/>
    <w:rsid w:val="003A36CE"/>
    <w:rsid w:val="003A3721"/>
    <w:rsid w:val="003A41E3"/>
    <w:rsid w:val="003A45B2"/>
    <w:rsid w:val="003A49FE"/>
    <w:rsid w:val="003A65B2"/>
    <w:rsid w:val="003A6EE2"/>
    <w:rsid w:val="003B03AA"/>
    <w:rsid w:val="003B2E9C"/>
    <w:rsid w:val="003B3F37"/>
    <w:rsid w:val="003B47B8"/>
    <w:rsid w:val="003B4F2B"/>
    <w:rsid w:val="003B516A"/>
    <w:rsid w:val="003B52E2"/>
    <w:rsid w:val="003C0847"/>
    <w:rsid w:val="003C0CEF"/>
    <w:rsid w:val="003C25C3"/>
    <w:rsid w:val="003C28DD"/>
    <w:rsid w:val="003C2B99"/>
    <w:rsid w:val="003C2C45"/>
    <w:rsid w:val="003C2F62"/>
    <w:rsid w:val="003C4D74"/>
    <w:rsid w:val="003C58FE"/>
    <w:rsid w:val="003C6448"/>
    <w:rsid w:val="003C7F3A"/>
    <w:rsid w:val="003D0A54"/>
    <w:rsid w:val="003D1474"/>
    <w:rsid w:val="003D21D1"/>
    <w:rsid w:val="003D2ED0"/>
    <w:rsid w:val="003D3E10"/>
    <w:rsid w:val="003D4F8D"/>
    <w:rsid w:val="003D4FA3"/>
    <w:rsid w:val="003D597B"/>
    <w:rsid w:val="003E0539"/>
    <w:rsid w:val="003E215A"/>
    <w:rsid w:val="003E2F12"/>
    <w:rsid w:val="003E38DB"/>
    <w:rsid w:val="003E393C"/>
    <w:rsid w:val="003E4073"/>
    <w:rsid w:val="003E4C6E"/>
    <w:rsid w:val="003E5850"/>
    <w:rsid w:val="003E6B62"/>
    <w:rsid w:val="003E7BE1"/>
    <w:rsid w:val="003F0417"/>
    <w:rsid w:val="003F0542"/>
    <w:rsid w:val="003F07FE"/>
    <w:rsid w:val="003F1F2A"/>
    <w:rsid w:val="003F2FAC"/>
    <w:rsid w:val="003F56F4"/>
    <w:rsid w:val="003F61F6"/>
    <w:rsid w:val="003F6B70"/>
    <w:rsid w:val="003F7C62"/>
    <w:rsid w:val="00400663"/>
    <w:rsid w:val="00400B20"/>
    <w:rsid w:val="00402F05"/>
    <w:rsid w:val="00406B2D"/>
    <w:rsid w:val="0041120B"/>
    <w:rsid w:val="00411F74"/>
    <w:rsid w:val="00412293"/>
    <w:rsid w:val="00413447"/>
    <w:rsid w:val="00413C5D"/>
    <w:rsid w:val="0041493F"/>
    <w:rsid w:val="004159D6"/>
    <w:rsid w:val="00416D82"/>
    <w:rsid w:val="004177B8"/>
    <w:rsid w:val="00417990"/>
    <w:rsid w:val="00420577"/>
    <w:rsid w:val="00422290"/>
    <w:rsid w:val="00422DC5"/>
    <w:rsid w:val="004234D2"/>
    <w:rsid w:val="00423E20"/>
    <w:rsid w:val="004256CD"/>
    <w:rsid w:val="00427E34"/>
    <w:rsid w:val="00430035"/>
    <w:rsid w:val="004306C9"/>
    <w:rsid w:val="00431045"/>
    <w:rsid w:val="00432250"/>
    <w:rsid w:val="00432524"/>
    <w:rsid w:val="00432E24"/>
    <w:rsid w:val="00432FCB"/>
    <w:rsid w:val="00433C85"/>
    <w:rsid w:val="00435A99"/>
    <w:rsid w:val="00436299"/>
    <w:rsid w:val="00437849"/>
    <w:rsid w:val="0043788E"/>
    <w:rsid w:val="0044194E"/>
    <w:rsid w:val="0044233D"/>
    <w:rsid w:val="00442ED8"/>
    <w:rsid w:val="00442F3B"/>
    <w:rsid w:val="0044318C"/>
    <w:rsid w:val="004432AC"/>
    <w:rsid w:val="00443328"/>
    <w:rsid w:val="004449AB"/>
    <w:rsid w:val="0045134E"/>
    <w:rsid w:val="0045198E"/>
    <w:rsid w:val="00452EB1"/>
    <w:rsid w:val="00452FCA"/>
    <w:rsid w:val="0045424A"/>
    <w:rsid w:val="00454772"/>
    <w:rsid w:val="004552BD"/>
    <w:rsid w:val="00456154"/>
    <w:rsid w:val="00457567"/>
    <w:rsid w:val="00461429"/>
    <w:rsid w:val="00463B6D"/>
    <w:rsid w:val="00463BF9"/>
    <w:rsid w:val="00463E00"/>
    <w:rsid w:val="00464767"/>
    <w:rsid w:val="00465F05"/>
    <w:rsid w:val="0046744A"/>
    <w:rsid w:val="00467C7B"/>
    <w:rsid w:val="004703AC"/>
    <w:rsid w:val="00470F5E"/>
    <w:rsid w:val="004716DA"/>
    <w:rsid w:val="0047349F"/>
    <w:rsid w:val="00476C26"/>
    <w:rsid w:val="0047761E"/>
    <w:rsid w:val="00477930"/>
    <w:rsid w:val="00477969"/>
    <w:rsid w:val="00477BEF"/>
    <w:rsid w:val="00480BC2"/>
    <w:rsid w:val="0048160B"/>
    <w:rsid w:val="00481BB1"/>
    <w:rsid w:val="00481D0C"/>
    <w:rsid w:val="00483A84"/>
    <w:rsid w:val="00483CE2"/>
    <w:rsid w:val="004842EB"/>
    <w:rsid w:val="004851B7"/>
    <w:rsid w:val="00486E70"/>
    <w:rsid w:val="004872A3"/>
    <w:rsid w:val="00490233"/>
    <w:rsid w:val="00490EDA"/>
    <w:rsid w:val="0049179B"/>
    <w:rsid w:val="00491B4B"/>
    <w:rsid w:val="00492887"/>
    <w:rsid w:val="00492F66"/>
    <w:rsid w:val="004954B2"/>
    <w:rsid w:val="004955A5"/>
    <w:rsid w:val="00495F21"/>
    <w:rsid w:val="004A0012"/>
    <w:rsid w:val="004A1211"/>
    <w:rsid w:val="004A32E4"/>
    <w:rsid w:val="004A3586"/>
    <w:rsid w:val="004A45B5"/>
    <w:rsid w:val="004A4F51"/>
    <w:rsid w:val="004A5050"/>
    <w:rsid w:val="004A741E"/>
    <w:rsid w:val="004A7AA4"/>
    <w:rsid w:val="004B1469"/>
    <w:rsid w:val="004B3061"/>
    <w:rsid w:val="004B33E8"/>
    <w:rsid w:val="004B33E9"/>
    <w:rsid w:val="004B4E3E"/>
    <w:rsid w:val="004B7AD2"/>
    <w:rsid w:val="004C0089"/>
    <w:rsid w:val="004C1001"/>
    <w:rsid w:val="004C3517"/>
    <w:rsid w:val="004C3636"/>
    <w:rsid w:val="004C3E33"/>
    <w:rsid w:val="004C57B4"/>
    <w:rsid w:val="004C58F0"/>
    <w:rsid w:val="004C5B6F"/>
    <w:rsid w:val="004D0A2E"/>
    <w:rsid w:val="004D0F7E"/>
    <w:rsid w:val="004D1359"/>
    <w:rsid w:val="004D20C8"/>
    <w:rsid w:val="004D399C"/>
    <w:rsid w:val="004D3FC6"/>
    <w:rsid w:val="004D4EAB"/>
    <w:rsid w:val="004D4FA9"/>
    <w:rsid w:val="004D52AD"/>
    <w:rsid w:val="004D56C8"/>
    <w:rsid w:val="004D6F29"/>
    <w:rsid w:val="004D728B"/>
    <w:rsid w:val="004E0E1D"/>
    <w:rsid w:val="004E190F"/>
    <w:rsid w:val="004E19F9"/>
    <w:rsid w:val="004E1B5B"/>
    <w:rsid w:val="004E59A7"/>
    <w:rsid w:val="004E5C12"/>
    <w:rsid w:val="004E63C6"/>
    <w:rsid w:val="004E7FB0"/>
    <w:rsid w:val="004F1200"/>
    <w:rsid w:val="004F2031"/>
    <w:rsid w:val="004F484F"/>
    <w:rsid w:val="004F5063"/>
    <w:rsid w:val="004F510C"/>
    <w:rsid w:val="004F5434"/>
    <w:rsid w:val="004F7BB5"/>
    <w:rsid w:val="00500E05"/>
    <w:rsid w:val="00501570"/>
    <w:rsid w:val="00501FAD"/>
    <w:rsid w:val="00504F96"/>
    <w:rsid w:val="00506650"/>
    <w:rsid w:val="00507913"/>
    <w:rsid w:val="00510F69"/>
    <w:rsid w:val="005114AF"/>
    <w:rsid w:val="00511935"/>
    <w:rsid w:val="00513301"/>
    <w:rsid w:val="005135F4"/>
    <w:rsid w:val="00513632"/>
    <w:rsid w:val="00516498"/>
    <w:rsid w:val="005166B3"/>
    <w:rsid w:val="0051696D"/>
    <w:rsid w:val="00516AAB"/>
    <w:rsid w:val="00516F60"/>
    <w:rsid w:val="00517523"/>
    <w:rsid w:val="00520103"/>
    <w:rsid w:val="00521831"/>
    <w:rsid w:val="005220D2"/>
    <w:rsid w:val="00522E2D"/>
    <w:rsid w:val="005246C5"/>
    <w:rsid w:val="005248B0"/>
    <w:rsid w:val="00524CC8"/>
    <w:rsid w:val="00524F73"/>
    <w:rsid w:val="00525362"/>
    <w:rsid w:val="00525CF1"/>
    <w:rsid w:val="00525E3D"/>
    <w:rsid w:val="00526AAB"/>
    <w:rsid w:val="00526F28"/>
    <w:rsid w:val="00526F3D"/>
    <w:rsid w:val="005309AB"/>
    <w:rsid w:val="00530FE3"/>
    <w:rsid w:val="00533934"/>
    <w:rsid w:val="00534E68"/>
    <w:rsid w:val="0053534D"/>
    <w:rsid w:val="00536B88"/>
    <w:rsid w:val="005373B7"/>
    <w:rsid w:val="00537C1A"/>
    <w:rsid w:val="00540DAC"/>
    <w:rsid w:val="00541259"/>
    <w:rsid w:val="005413B3"/>
    <w:rsid w:val="00544F97"/>
    <w:rsid w:val="00545027"/>
    <w:rsid w:val="0054617A"/>
    <w:rsid w:val="005479DB"/>
    <w:rsid w:val="00550178"/>
    <w:rsid w:val="00550E5C"/>
    <w:rsid w:val="00551030"/>
    <w:rsid w:val="00551655"/>
    <w:rsid w:val="005517EC"/>
    <w:rsid w:val="00552391"/>
    <w:rsid w:val="0055426C"/>
    <w:rsid w:val="00554CFB"/>
    <w:rsid w:val="00556508"/>
    <w:rsid w:val="0056049E"/>
    <w:rsid w:val="00561322"/>
    <w:rsid w:val="005615AB"/>
    <w:rsid w:val="005619CD"/>
    <w:rsid w:val="00561BC2"/>
    <w:rsid w:val="005642DC"/>
    <w:rsid w:val="00564FAE"/>
    <w:rsid w:val="00567ED4"/>
    <w:rsid w:val="0057070F"/>
    <w:rsid w:val="00570BDD"/>
    <w:rsid w:val="00570F89"/>
    <w:rsid w:val="00571920"/>
    <w:rsid w:val="005721B7"/>
    <w:rsid w:val="00572545"/>
    <w:rsid w:val="0057703F"/>
    <w:rsid w:val="0057718F"/>
    <w:rsid w:val="00581308"/>
    <w:rsid w:val="00581660"/>
    <w:rsid w:val="00581A8F"/>
    <w:rsid w:val="00581ED7"/>
    <w:rsid w:val="005822FA"/>
    <w:rsid w:val="00583FC5"/>
    <w:rsid w:val="005873C9"/>
    <w:rsid w:val="005876A5"/>
    <w:rsid w:val="0059045A"/>
    <w:rsid w:val="00590E1A"/>
    <w:rsid w:val="005915B2"/>
    <w:rsid w:val="005918E1"/>
    <w:rsid w:val="00592588"/>
    <w:rsid w:val="0059409B"/>
    <w:rsid w:val="0059412A"/>
    <w:rsid w:val="005942FA"/>
    <w:rsid w:val="00595193"/>
    <w:rsid w:val="005952D5"/>
    <w:rsid w:val="0059598F"/>
    <w:rsid w:val="0059699B"/>
    <w:rsid w:val="00596A5C"/>
    <w:rsid w:val="00596F2D"/>
    <w:rsid w:val="005974A9"/>
    <w:rsid w:val="005A0E8C"/>
    <w:rsid w:val="005A229A"/>
    <w:rsid w:val="005A3FC4"/>
    <w:rsid w:val="005A4756"/>
    <w:rsid w:val="005A4C6C"/>
    <w:rsid w:val="005A590C"/>
    <w:rsid w:val="005A5ABB"/>
    <w:rsid w:val="005A6484"/>
    <w:rsid w:val="005A6BD6"/>
    <w:rsid w:val="005A76EA"/>
    <w:rsid w:val="005A79DC"/>
    <w:rsid w:val="005B02DD"/>
    <w:rsid w:val="005B0572"/>
    <w:rsid w:val="005B08EE"/>
    <w:rsid w:val="005B4279"/>
    <w:rsid w:val="005B4F61"/>
    <w:rsid w:val="005B5B75"/>
    <w:rsid w:val="005B6CEB"/>
    <w:rsid w:val="005B6FA8"/>
    <w:rsid w:val="005B6FB8"/>
    <w:rsid w:val="005B7247"/>
    <w:rsid w:val="005B73D5"/>
    <w:rsid w:val="005B75A6"/>
    <w:rsid w:val="005B7978"/>
    <w:rsid w:val="005B7B5B"/>
    <w:rsid w:val="005B7C38"/>
    <w:rsid w:val="005C0B4A"/>
    <w:rsid w:val="005C1608"/>
    <w:rsid w:val="005C370D"/>
    <w:rsid w:val="005C642A"/>
    <w:rsid w:val="005C68F1"/>
    <w:rsid w:val="005C737D"/>
    <w:rsid w:val="005D309A"/>
    <w:rsid w:val="005D56D9"/>
    <w:rsid w:val="005E15F5"/>
    <w:rsid w:val="005E1F7C"/>
    <w:rsid w:val="005E20AF"/>
    <w:rsid w:val="005E3A9F"/>
    <w:rsid w:val="005E3F69"/>
    <w:rsid w:val="005E65C7"/>
    <w:rsid w:val="005E6AE1"/>
    <w:rsid w:val="005E7333"/>
    <w:rsid w:val="005F1516"/>
    <w:rsid w:val="005F15C3"/>
    <w:rsid w:val="005F175A"/>
    <w:rsid w:val="005F2D10"/>
    <w:rsid w:val="005F41D8"/>
    <w:rsid w:val="005F4466"/>
    <w:rsid w:val="005F69D4"/>
    <w:rsid w:val="005F6C78"/>
    <w:rsid w:val="0060011C"/>
    <w:rsid w:val="00600BB3"/>
    <w:rsid w:val="00601831"/>
    <w:rsid w:val="00602476"/>
    <w:rsid w:val="0060318A"/>
    <w:rsid w:val="00603587"/>
    <w:rsid w:val="00604C35"/>
    <w:rsid w:val="0060504D"/>
    <w:rsid w:val="006070AE"/>
    <w:rsid w:val="006077C2"/>
    <w:rsid w:val="006118FE"/>
    <w:rsid w:val="00611B6A"/>
    <w:rsid w:val="006121A4"/>
    <w:rsid w:val="0061275F"/>
    <w:rsid w:val="00613DE7"/>
    <w:rsid w:val="006143DA"/>
    <w:rsid w:val="00615CC3"/>
    <w:rsid w:val="00616E50"/>
    <w:rsid w:val="00621C68"/>
    <w:rsid w:val="00621CE7"/>
    <w:rsid w:val="006239AB"/>
    <w:rsid w:val="006251C2"/>
    <w:rsid w:val="00626A01"/>
    <w:rsid w:val="00626C64"/>
    <w:rsid w:val="00626FFD"/>
    <w:rsid w:val="006306F6"/>
    <w:rsid w:val="00630FCB"/>
    <w:rsid w:val="00631D7F"/>
    <w:rsid w:val="00632E99"/>
    <w:rsid w:val="006333E9"/>
    <w:rsid w:val="00634026"/>
    <w:rsid w:val="006342B3"/>
    <w:rsid w:val="00634F5D"/>
    <w:rsid w:val="00637CD2"/>
    <w:rsid w:val="00637F83"/>
    <w:rsid w:val="0064010D"/>
    <w:rsid w:val="00641AAD"/>
    <w:rsid w:val="006432D4"/>
    <w:rsid w:val="00643693"/>
    <w:rsid w:val="006443CB"/>
    <w:rsid w:val="00644E43"/>
    <w:rsid w:val="00644EA7"/>
    <w:rsid w:val="00645B17"/>
    <w:rsid w:val="00646F92"/>
    <w:rsid w:val="00646FEC"/>
    <w:rsid w:val="006472B8"/>
    <w:rsid w:val="00647C2B"/>
    <w:rsid w:val="0065110A"/>
    <w:rsid w:val="0065418D"/>
    <w:rsid w:val="006543EE"/>
    <w:rsid w:val="006557BA"/>
    <w:rsid w:val="00655909"/>
    <w:rsid w:val="006564D7"/>
    <w:rsid w:val="006572D1"/>
    <w:rsid w:val="006573AE"/>
    <w:rsid w:val="00657746"/>
    <w:rsid w:val="006577ED"/>
    <w:rsid w:val="006579C4"/>
    <w:rsid w:val="00661EE7"/>
    <w:rsid w:val="0066219A"/>
    <w:rsid w:val="006627A7"/>
    <w:rsid w:val="006629D6"/>
    <w:rsid w:val="00663ED3"/>
    <w:rsid w:val="00663EFD"/>
    <w:rsid w:val="00665156"/>
    <w:rsid w:val="006668C0"/>
    <w:rsid w:val="00666FE5"/>
    <w:rsid w:val="006671FC"/>
    <w:rsid w:val="00667FF4"/>
    <w:rsid w:val="006711A5"/>
    <w:rsid w:val="00672389"/>
    <w:rsid w:val="0067267D"/>
    <w:rsid w:val="0067422B"/>
    <w:rsid w:val="00675BE5"/>
    <w:rsid w:val="00676042"/>
    <w:rsid w:val="006762DB"/>
    <w:rsid w:val="00676800"/>
    <w:rsid w:val="00676D65"/>
    <w:rsid w:val="00677443"/>
    <w:rsid w:val="00681DBE"/>
    <w:rsid w:val="0068230A"/>
    <w:rsid w:val="006824D2"/>
    <w:rsid w:val="006824DB"/>
    <w:rsid w:val="00682B21"/>
    <w:rsid w:val="00683A3A"/>
    <w:rsid w:val="00685CAC"/>
    <w:rsid w:val="006868FB"/>
    <w:rsid w:val="00690EC2"/>
    <w:rsid w:val="00692083"/>
    <w:rsid w:val="006936F6"/>
    <w:rsid w:val="00694C66"/>
    <w:rsid w:val="006956FE"/>
    <w:rsid w:val="0069579C"/>
    <w:rsid w:val="00695CDA"/>
    <w:rsid w:val="00695E8D"/>
    <w:rsid w:val="0069605C"/>
    <w:rsid w:val="006A00B3"/>
    <w:rsid w:val="006A0160"/>
    <w:rsid w:val="006A163E"/>
    <w:rsid w:val="006A2114"/>
    <w:rsid w:val="006A2BFD"/>
    <w:rsid w:val="006A356F"/>
    <w:rsid w:val="006A3679"/>
    <w:rsid w:val="006A45C7"/>
    <w:rsid w:val="006A5A9F"/>
    <w:rsid w:val="006A6A79"/>
    <w:rsid w:val="006A7114"/>
    <w:rsid w:val="006A7ABC"/>
    <w:rsid w:val="006A7EDD"/>
    <w:rsid w:val="006B0611"/>
    <w:rsid w:val="006B311E"/>
    <w:rsid w:val="006B3A55"/>
    <w:rsid w:val="006B3B01"/>
    <w:rsid w:val="006B4A42"/>
    <w:rsid w:val="006B5F99"/>
    <w:rsid w:val="006B6B63"/>
    <w:rsid w:val="006B6CA2"/>
    <w:rsid w:val="006B73F8"/>
    <w:rsid w:val="006C1B82"/>
    <w:rsid w:val="006C25C2"/>
    <w:rsid w:val="006C33DE"/>
    <w:rsid w:val="006C3FCC"/>
    <w:rsid w:val="006C44A9"/>
    <w:rsid w:val="006C48B8"/>
    <w:rsid w:val="006C4E83"/>
    <w:rsid w:val="006C7898"/>
    <w:rsid w:val="006D020D"/>
    <w:rsid w:val="006D0218"/>
    <w:rsid w:val="006D1D53"/>
    <w:rsid w:val="006D21D1"/>
    <w:rsid w:val="006D25D9"/>
    <w:rsid w:val="006D35CE"/>
    <w:rsid w:val="006D38EC"/>
    <w:rsid w:val="006D5111"/>
    <w:rsid w:val="006D7B49"/>
    <w:rsid w:val="006D7C49"/>
    <w:rsid w:val="006E006C"/>
    <w:rsid w:val="006E0719"/>
    <w:rsid w:val="006E218A"/>
    <w:rsid w:val="006E2884"/>
    <w:rsid w:val="006E28B1"/>
    <w:rsid w:val="006E322A"/>
    <w:rsid w:val="006E366F"/>
    <w:rsid w:val="006E3CD7"/>
    <w:rsid w:val="006E4851"/>
    <w:rsid w:val="006E6094"/>
    <w:rsid w:val="006E6F35"/>
    <w:rsid w:val="006F0226"/>
    <w:rsid w:val="006F10C1"/>
    <w:rsid w:val="006F2434"/>
    <w:rsid w:val="006F27B8"/>
    <w:rsid w:val="006F3726"/>
    <w:rsid w:val="006F3DD7"/>
    <w:rsid w:val="006F42A4"/>
    <w:rsid w:val="006F5217"/>
    <w:rsid w:val="006F5257"/>
    <w:rsid w:val="006F53A3"/>
    <w:rsid w:val="006F5878"/>
    <w:rsid w:val="006F7A94"/>
    <w:rsid w:val="00700496"/>
    <w:rsid w:val="00702673"/>
    <w:rsid w:val="0070308C"/>
    <w:rsid w:val="0070315C"/>
    <w:rsid w:val="00703327"/>
    <w:rsid w:val="007053AE"/>
    <w:rsid w:val="00706453"/>
    <w:rsid w:val="00706A87"/>
    <w:rsid w:val="00707BCA"/>
    <w:rsid w:val="00710108"/>
    <w:rsid w:val="00710471"/>
    <w:rsid w:val="00710616"/>
    <w:rsid w:val="00711D28"/>
    <w:rsid w:val="00712632"/>
    <w:rsid w:val="00713BFA"/>
    <w:rsid w:val="00715277"/>
    <w:rsid w:val="00715968"/>
    <w:rsid w:val="007167E4"/>
    <w:rsid w:val="007173ED"/>
    <w:rsid w:val="00717824"/>
    <w:rsid w:val="00717F9D"/>
    <w:rsid w:val="0072094A"/>
    <w:rsid w:val="00720B56"/>
    <w:rsid w:val="007217B9"/>
    <w:rsid w:val="00722EA1"/>
    <w:rsid w:val="00723BFC"/>
    <w:rsid w:val="00723E34"/>
    <w:rsid w:val="0072404F"/>
    <w:rsid w:val="00725AB1"/>
    <w:rsid w:val="00726491"/>
    <w:rsid w:val="007306E0"/>
    <w:rsid w:val="00730922"/>
    <w:rsid w:val="007310F3"/>
    <w:rsid w:val="00731236"/>
    <w:rsid w:val="00731620"/>
    <w:rsid w:val="0073172D"/>
    <w:rsid w:val="00731F69"/>
    <w:rsid w:val="0073201C"/>
    <w:rsid w:val="00733B99"/>
    <w:rsid w:val="00735145"/>
    <w:rsid w:val="0073588A"/>
    <w:rsid w:val="00735C72"/>
    <w:rsid w:val="00740E63"/>
    <w:rsid w:val="007428A6"/>
    <w:rsid w:val="007429D9"/>
    <w:rsid w:val="00743A77"/>
    <w:rsid w:val="00744BF5"/>
    <w:rsid w:val="007452E1"/>
    <w:rsid w:val="007452E8"/>
    <w:rsid w:val="00745820"/>
    <w:rsid w:val="007470B4"/>
    <w:rsid w:val="007501FA"/>
    <w:rsid w:val="00750828"/>
    <w:rsid w:val="007510A3"/>
    <w:rsid w:val="00752802"/>
    <w:rsid w:val="00752CB9"/>
    <w:rsid w:val="007538EC"/>
    <w:rsid w:val="007546B8"/>
    <w:rsid w:val="007563B9"/>
    <w:rsid w:val="00756559"/>
    <w:rsid w:val="007567DF"/>
    <w:rsid w:val="007577B3"/>
    <w:rsid w:val="0076003C"/>
    <w:rsid w:val="007609D6"/>
    <w:rsid w:val="00760AA1"/>
    <w:rsid w:val="00760AE9"/>
    <w:rsid w:val="00762758"/>
    <w:rsid w:val="007631C7"/>
    <w:rsid w:val="00763A86"/>
    <w:rsid w:val="0076473F"/>
    <w:rsid w:val="0076569C"/>
    <w:rsid w:val="007656AB"/>
    <w:rsid w:val="00765969"/>
    <w:rsid w:val="007659E2"/>
    <w:rsid w:val="00765E3D"/>
    <w:rsid w:val="00767D32"/>
    <w:rsid w:val="00767D8C"/>
    <w:rsid w:val="00770A84"/>
    <w:rsid w:val="00771068"/>
    <w:rsid w:val="007710C4"/>
    <w:rsid w:val="00771168"/>
    <w:rsid w:val="00771208"/>
    <w:rsid w:val="00771D41"/>
    <w:rsid w:val="00771E4A"/>
    <w:rsid w:val="00772822"/>
    <w:rsid w:val="007747BE"/>
    <w:rsid w:val="00775448"/>
    <w:rsid w:val="007763FE"/>
    <w:rsid w:val="00776B45"/>
    <w:rsid w:val="00777760"/>
    <w:rsid w:val="00780447"/>
    <w:rsid w:val="00780A7C"/>
    <w:rsid w:val="00782DBB"/>
    <w:rsid w:val="00783204"/>
    <w:rsid w:val="007839A7"/>
    <w:rsid w:val="007846EE"/>
    <w:rsid w:val="00785964"/>
    <w:rsid w:val="00787426"/>
    <w:rsid w:val="0078762C"/>
    <w:rsid w:val="00790838"/>
    <w:rsid w:val="007917EB"/>
    <w:rsid w:val="00793D42"/>
    <w:rsid w:val="00794D21"/>
    <w:rsid w:val="007A190F"/>
    <w:rsid w:val="007A1AE9"/>
    <w:rsid w:val="007A26B4"/>
    <w:rsid w:val="007A2891"/>
    <w:rsid w:val="007A2FDD"/>
    <w:rsid w:val="007A375F"/>
    <w:rsid w:val="007A3E8F"/>
    <w:rsid w:val="007A5A91"/>
    <w:rsid w:val="007A6BDE"/>
    <w:rsid w:val="007B2068"/>
    <w:rsid w:val="007B2295"/>
    <w:rsid w:val="007B30B1"/>
    <w:rsid w:val="007B31F5"/>
    <w:rsid w:val="007B3505"/>
    <w:rsid w:val="007B383A"/>
    <w:rsid w:val="007B4BC6"/>
    <w:rsid w:val="007B6BE1"/>
    <w:rsid w:val="007B6EF8"/>
    <w:rsid w:val="007B724A"/>
    <w:rsid w:val="007C0C26"/>
    <w:rsid w:val="007C1FBB"/>
    <w:rsid w:val="007C21DD"/>
    <w:rsid w:val="007C4F1F"/>
    <w:rsid w:val="007C538A"/>
    <w:rsid w:val="007C585E"/>
    <w:rsid w:val="007C6ADE"/>
    <w:rsid w:val="007C6EFC"/>
    <w:rsid w:val="007C737E"/>
    <w:rsid w:val="007C7ACF"/>
    <w:rsid w:val="007D0019"/>
    <w:rsid w:val="007D57B3"/>
    <w:rsid w:val="007D6456"/>
    <w:rsid w:val="007D73E5"/>
    <w:rsid w:val="007D7993"/>
    <w:rsid w:val="007E1CDB"/>
    <w:rsid w:val="007E25C0"/>
    <w:rsid w:val="007E32EE"/>
    <w:rsid w:val="007E3A6E"/>
    <w:rsid w:val="007E5B93"/>
    <w:rsid w:val="007E5E25"/>
    <w:rsid w:val="007E692D"/>
    <w:rsid w:val="007E6CA3"/>
    <w:rsid w:val="007E6F52"/>
    <w:rsid w:val="007E7B79"/>
    <w:rsid w:val="007F01BD"/>
    <w:rsid w:val="007F0CD4"/>
    <w:rsid w:val="007F2164"/>
    <w:rsid w:val="007F253E"/>
    <w:rsid w:val="007F26BE"/>
    <w:rsid w:val="007F28A8"/>
    <w:rsid w:val="007F2E98"/>
    <w:rsid w:val="007F3817"/>
    <w:rsid w:val="007F4888"/>
    <w:rsid w:val="007F49A7"/>
    <w:rsid w:val="007F4D13"/>
    <w:rsid w:val="007F5039"/>
    <w:rsid w:val="007F5A71"/>
    <w:rsid w:val="007F6821"/>
    <w:rsid w:val="007F7839"/>
    <w:rsid w:val="00806663"/>
    <w:rsid w:val="0081089E"/>
    <w:rsid w:val="00811A14"/>
    <w:rsid w:val="00811DDA"/>
    <w:rsid w:val="00811FA6"/>
    <w:rsid w:val="00812635"/>
    <w:rsid w:val="00814815"/>
    <w:rsid w:val="00814DEB"/>
    <w:rsid w:val="008153F8"/>
    <w:rsid w:val="00816A78"/>
    <w:rsid w:val="00816F49"/>
    <w:rsid w:val="0081702B"/>
    <w:rsid w:val="0081798A"/>
    <w:rsid w:val="008200D6"/>
    <w:rsid w:val="00820993"/>
    <w:rsid w:val="008214E4"/>
    <w:rsid w:val="00821A24"/>
    <w:rsid w:val="00821AEF"/>
    <w:rsid w:val="008229F0"/>
    <w:rsid w:val="0082475B"/>
    <w:rsid w:val="00824B0F"/>
    <w:rsid w:val="00826B25"/>
    <w:rsid w:val="00826DC4"/>
    <w:rsid w:val="0082734A"/>
    <w:rsid w:val="00827AEB"/>
    <w:rsid w:val="00830CFF"/>
    <w:rsid w:val="00831C7F"/>
    <w:rsid w:val="00832348"/>
    <w:rsid w:val="008323BA"/>
    <w:rsid w:val="00834975"/>
    <w:rsid w:val="00834D54"/>
    <w:rsid w:val="00835D20"/>
    <w:rsid w:val="00837455"/>
    <w:rsid w:val="0083784C"/>
    <w:rsid w:val="00837CD5"/>
    <w:rsid w:val="008407CC"/>
    <w:rsid w:val="008415C9"/>
    <w:rsid w:val="00841BA9"/>
    <w:rsid w:val="00843FD0"/>
    <w:rsid w:val="00844976"/>
    <w:rsid w:val="008461AE"/>
    <w:rsid w:val="008466E3"/>
    <w:rsid w:val="00847FF6"/>
    <w:rsid w:val="00850496"/>
    <w:rsid w:val="0085069A"/>
    <w:rsid w:val="00855A61"/>
    <w:rsid w:val="00856D62"/>
    <w:rsid w:val="00857542"/>
    <w:rsid w:val="008605DB"/>
    <w:rsid w:val="00860B74"/>
    <w:rsid w:val="008619A5"/>
    <w:rsid w:val="00862022"/>
    <w:rsid w:val="00863025"/>
    <w:rsid w:val="00863512"/>
    <w:rsid w:val="008636B8"/>
    <w:rsid w:val="00863F7E"/>
    <w:rsid w:val="00864C50"/>
    <w:rsid w:val="00864FED"/>
    <w:rsid w:val="00865B0A"/>
    <w:rsid w:val="00867324"/>
    <w:rsid w:val="00867471"/>
    <w:rsid w:val="00870073"/>
    <w:rsid w:val="0087150B"/>
    <w:rsid w:val="00873166"/>
    <w:rsid w:val="008734FA"/>
    <w:rsid w:val="00873A49"/>
    <w:rsid w:val="00873EFC"/>
    <w:rsid w:val="008748DA"/>
    <w:rsid w:val="0087747F"/>
    <w:rsid w:val="00882A07"/>
    <w:rsid w:val="008831CC"/>
    <w:rsid w:val="0088530E"/>
    <w:rsid w:val="00886ADE"/>
    <w:rsid w:val="00890E63"/>
    <w:rsid w:val="00890EED"/>
    <w:rsid w:val="00893C8A"/>
    <w:rsid w:val="00894569"/>
    <w:rsid w:val="008A0E3A"/>
    <w:rsid w:val="008A0F04"/>
    <w:rsid w:val="008A2DA2"/>
    <w:rsid w:val="008A2E24"/>
    <w:rsid w:val="008A3032"/>
    <w:rsid w:val="008A3BB8"/>
    <w:rsid w:val="008A3C51"/>
    <w:rsid w:val="008A4481"/>
    <w:rsid w:val="008A44DB"/>
    <w:rsid w:val="008A4F5C"/>
    <w:rsid w:val="008A6211"/>
    <w:rsid w:val="008A64B0"/>
    <w:rsid w:val="008A6A62"/>
    <w:rsid w:val="008A6BBD"/>
    <w:rsid w:val="008A6E74"/>
    <w:rsid w:val="008A7B49"/>
    <w:rsid w:val="008B07CF"/>
    <w:rsid w:val="008B1B7A"/>
    <w:rsid w:val="008B202D"/>
    <w:rsid w:val="008B23CA"/>
    <w:rsid w:val="008B3835"/>
    <w:rsid w:val="008B5995"/>
    <w:rsid w:val="008B66BD"/>
    <w:rsid w:val="008C04C1"/>
    <w:rsid w:val="008C0BE5"/>
    <w:rsid w:val="008C1554"/>
    <w:rsid w:val="008C1CCE"/>
    <w:rsid w:val="008C3D23"/>
    <w:rsid w:val="008C4330"/>
    <w:rsid w:val="008C5133"/>
    <w:rsid w:val="008C567A"/>
    <w:rsid w:val="008C5EBF"/>
    <w:rsid w:val="008C603C"/>
    <w:rsid w:val="008C6263"/>
    <w:rsid w:val="008C719A"/>
    <w:rsid w:val="008C71E5"/>
    <w:rsid w:val="008C7F13"/>
    <w:rsid w:val="008D0B4F"/>
    <w:rsid w:val="008D1968"/>
    <w:rsid w:val="008D226A"/>
    <w:rsid w:val="008D2BD4"/>
    <w:rsid w:val="008D5DA0"/>
    <w:rsid w:val="008D6019"/>
    <w:rsid w:val="008D687F"/>
    <w:rsid w:val="008D6DB3"/>
    <w:rsid w:val="008D6F1A"/>
    <w:rsid w:val="008D70B7"/>
    <w:rsid w:val="008D747F"/>
    <w:rsid w:val="008E15D2"/>
    <w:rsid w:val="008E22AF"/>
    <w:rsid w:val="008E3014"/>
    <w:rsid w:val="008E49BC"/>
    <w:rsid w:val="008E531C"/>
    <w:rsid w:val="008E5985"/>
    <w:rsid w:val="008E617C"/>
    <w:rsid w:val="008E6C99"/>
    <w:rsid w:val="008E71A0"/>
    <w:rsid w:val="008F1483"/>
    <w:rsid w:val="008F1A30"/>
    <w:rsid w:val="008F30A0"/>
    <w:rsid w:val="008F3D7E"/>
    <w:rsid w:val="008F4E65"/>
    <w:rsid w:val="008F4FEF"/>
    <w:rsid w:val="008F54B1"/>
    <w:rsid w:val="009003BF"/>
    <w:rsid w:val="00901299"/>
    <w:rsid w:val="0090348B"/>
    <w:rsid w:val="00905406"/>
    <w:rsid w:val="00906F53"/>
    <w:rsid w:val="00907382"/>
    <w:rsid w:val="00915B81"/>
    <w:rsid w:val="0091623E"/>
    <w:rsid w:val="009175F2"/>
    <w:rsid w:val="00917DB4"/>
    <w:rsid w:val="009203A0"/>
    <w:rsid w:val="00921130"/>
    <w:rsid w:val="009217F6"/>
    <w:rsid w:val="0092199F"/>
    <w:rsid w:val="00922A98"/>
    <w:rsid w:val="00923969"/>
    <w:rsid w:val="00924201"/>
    <w:rsid w:val="009259FA"/>
    <w:rsid w:val="00925B50"/>
    <w:rsid w:val="00925F0B"/>
    <w:rsid w:val="0092692D"/>
    <w:rsid w:val="00927532"/>
    <w:rsid w:val="00930677"/>
    <w:rsid w:val="009307BE"/>
    <w:rsid w:val="00930FEA"/>
    <w:rsid w:val="0093300F"/>
    <w:rsid w:val="00934A15"/>
    <w:rsid w:val="00935954"/>
    <w:rsid w:val="00936056"/>
    <w:rsid w:val="00936825"/>
    <w:rsid w:val="00937761"/>
    <w:rsid w:val="00940B39"/>
    <w:rsid w:val="009416F9"/>
    <w:rsid w:val="00945B34"/>
    <w:rsid w:val="00945B3F"/>
    <w:rsid w:val="009519CE"/>
    <w:rsid w:val="00952403"/>
    <w:rsid w:val="00952539"/>
    <w:rsid w:val="00952DE8"/>
    <w:rsid w:val="00954130"/>
    <w:rsid w:val="00954635"/>
    <w:rsid w:val="00954B5F"/>
    <w:rsid w:val="00954BE5"/>
    <w:rsid w:val="00957A18"/>
    <w:rsid w:val="00960340"/>
    <w:rsid w:val="00960740"/>
    <w:rsid w:val="009607B3"/>
    <w:rsid w:val="00961117"/>
    <w:rsid w:val="00961D36"/>
    <w:rsid w:val="009621CE"/>
    <w:rsid w:val="009624FF"/>
    <w:rsid w:val="0096278F"/>
    <w:rsid w:val="009635C2"/>
    <w:rsid w:val="009648EC"/>
    <w:rsid w:val="009654AC"/>
    <w:rsid w:val="009658C5"/>
    <w:rsid w:val="0096592F"/>
    <w:rsid w:val="00965D90"/>
    <w:rsid w:val="00966FF9"/>
    <w:rsid w:val="00967263"/>
    <w:rsid w:val="009673F8"/>
    <w:rsid w:val="0096750F"/>
    <w:rsid w:val="009701C3"/>
    <w:rsid w:val="00970491"/>
    <w:rsid w:val="00970F9E"/>
    <w:rsid w:val="00971020"/>
    <w:rsid w:val="009717D6"/>
    <w:rsid w:val="00972942"/>
    <w:rsid w:val="009741BF"/>
    <w:rsid w:val="00975CB2"/>
    <w:rsid w:val="0097630B"/>
    <w:rsid w:val="00976DFE"/>
    <w:rsid w:val="00977703"/>
    <w:rsid w:val="00977984"/>
    <w:rsid w:val="00980192"/>
    <w:rsid w:val="0098208C"/>
    <w:rsid w:val="00982277"/>
    <w:rsid w:val="00984402"/>
    <w:rsid w:val="00984593"/>
    <w:rsid w:val="00984822"/>
    <w:rsid w:val="0098516F"/>
    <w:rsid w:val="00985284"/>
    <w:rsid w:val="00986415"/>
    <w:rsid w:val="0098662F"/>
    <w:rsid w:val="009866D1"/>
    <w:rsid w:val="00986FBB"/>
    <w:rsid w:val="00987C07"/>
    <w:rsid w:val="0099243B"/>
    <w:rsid w:val="00992460"/>
    <w:rsid w:val="009927E8"/>
    <w:rsid w:val="0099415C"/>
    <w:rsid w:val="0099496D"/>
    <w:rsid w:val="0099561A"/>
    <w:rsid w:val="0099782B"/>
    <w:rsid w:val="00997B1B"/>
    <w:rsid w:val="009A09E3"/>
    <w:rsid w:val="009A1F94"/>
    <w:rsid w:val="009A23B2"/>
    <w:rsid w:val="009A4FFF"/>
    <w:rsid w:val="009A56B1"/>
    <w:rsid w:val="009A59FA"/>
    <w:rsid w:val="009B0572"/>
    <w:rsid w:val="009B1335"/>
    <w:rsid w:val="009B5871"/>
    <w:rsid w:val="009B5954"/>
    <w:rsid w:val="009B6023"/>
    <w:rsid w:val="009B62CE"/>
    <w:rsid w:val="009B75DF"/>
    <w:rsid w:val="009C0464"/>
    <w:rsid w:val="009C099D"/>
    <w:rsid w:val="009C16FE"/>
    <w:rsid w:val="009C183D"/>
    <w:rsid w:val="009C1A30"/>
    <w:rsid w:val="009C24B7"/>
    <w:rsid w:val="009C2609"/>
    <w:rsid w:val="009C2BB2"/>
    <w:rsid w:val="009C379F"/>
    <w:rsid w:val="009C49C5"/>
    <w:rsid w:val="009C4B5C"/>
    <w:rsid w:val="009C698B"/>
    <w:rsid w:val="009D0A9C"/>
    <w:rsid w:val="009D1217"/>
    <w:rsid w:val="009D3223"/>
    <w:rsid w:val="009D3AB7"/>
    <w:rsid w:val="009D403B"/>
    <w:rsid w:val="009D49A2"/>
    <w:rsid w:val="009D56A0"/>
    <w:rsid w:val="009D5F2D"/>
    <w:rsid w:val="009D6A7C"/>
    <w:rsid w:val="009D6EF3"/>
    <w:rsid w:val="009D7234"/>
    <w:rsid w:val="009E18D6"/>
    <w:rsid w:val="009E2294"/>
    <w:rsid w:val="009E26C6"/>
    <w:rsid w:val="009E4439"/>
    <w:rsid w:val="009E5E85"/>
    <w:rsid w:val="009E7576"/>
    <w:rsid w:val="009E7C5F"/>
    <w:rsid w:val="009F00AF"/>
    <w:rsid w:val="009F146E"/>
    <w:rsid w:val="009F2E46"/>
    <w:rsid w:val="009F30EE"/>
    <w:rsid w:val="009F331F"/>
    <w:rsid w:val="009F70C9"/>
    <w:rsid w:val="00A0030E"/>
    <w:rsid w:val="00A02998"/>
    <w:rsid w:val="00A02BDA"/>
    <w:rsid w:val="00A039DE"/>
    <w:rsid w:val="00A040FA"/>
    <w:rsid w:val="00A041C9"/>
    <w:rsid w:val="00A0420A"/>
    <w:rsid w:val="00A0546A"/>
    <w:rsid w:val="00A06DED"/>
    <w:rsid w:val="00A10605"/>
    <w:rsid w:val="00A11CE2"/>
    <w:rsid w:val="00A137D8"/>
    <w:rsid w:val="00A13CD5"/>
    <w:rsid w:val="00A152C6"/>
    <w:rsid w:val="00A15B95"/>
    <w:rsid w:val="00A21714"/>
    <w:rsid w:val="00A22715"/>
    <w:rsid w:val="00A22C99"/>
    <w:rsid w:val="00A23A4F"/>
    <w:rsid w:val="00A27644"/>
    <w:rsid w:val="00A27AFE"/>
    <w:rsid w:val="00A316CA"/>
    <w:rsid w:val="00A31CD4"/>
    <w:rsid w:val="00A31D8D"/>
    <w:rsid w:val="00A330F9"/>
    <w:rsid w:val="00A349A5"/>
    <w:rsid w:val="00A3536E"/>
    <w:rsid w:val="00A363DD"/>
    <w:rsid w:val="00A36BB9"/>
    <w:rsid w:val="00A36FED"/>
    <w:rsid w:val="00A3724C"/>
    <w:rsid w:val="00A37AAB"/>
    <w:rsid w:val="00A403A8"/>
    <w:rsid w:val="00A40503"/>
    <w:rsid w:val="00A40E30"/>
    <w:rsid w:val="00A42EC0"/>
    <w:rsid w:val="00A4459C"/>
    <w:rsid w:val="00A44BE7"/>
    <w:rsid w:val="00A44DEE"/>
    <w:rsid w:val="00A469B0"/>
    <w:rsid w:val="00A46A83"/>
    <w:rsid w:val="00A46F1D"/>
    <w:rsid w:val="00A50F34"/>
    <w:rsid w:val="00A51CA0"/>
    <w:rsid w:val="00A53169"/>
    <w:rsid w:val="00A55776"/>
    <w:rsid w:val="00A55996"/>
    <w:rsid w:val="00A5702B"/>
    <w:rsid w:val="00A6006F"/>
    <w:rsid w:val="00A60997"/>
    <w:rsid w:val="00A61824"/>
    <w:rsid w:val="00A6314A"/>
    <w:rsid w:val="00A63578"/>
    <w:rsid w:val="00A64208"/>
    <w:rsid w:val="00A66833"/>
    <w:rsid w:val="00A702D0"/>
    <w:rsid w:val="00A70477"/>
    <w:rsid w:val="00A7085F"/>
    <w:rsid w:val="00A70F5A"/>
    <w:rsid w:val="00A717F1"/>
    <w:rsid w:val="00A71E61"/>
    <w:rsid w:val="00A7299E"/>
    <w:rsid w:val="00A72FF3"/>
    <w:rsid w:val="00A736F4"/>
    <w:rsid w:val="00A73C10"/>
    <w:rsid w:val="00A7545A"/>
    <w:rsid w:val="00A757EA"/>
    <w:rsid w:val="00A763D5"/>
    <w:rsid w:val="00A766FD"/>
    <w:rsid w:val="00A76D9D"/>
    <w:rsid w:val="00A76F1F"/>
    <w:rsid w:val="00A77069"/>
    <w:rsid w:val="00A7737A"/>
    <w:rsid w:val="00A77B2D"/>
    <w:rsid w:val="00A77C8D"/>
    <w:rsid w:val="00A8144E"/>
    <w:rsid w:val="00A817B6"/>
    <w:rsid w:val="00A818FA"/>
    <w:rsid w:val="00A82626"/>
    <w:rsid w:val="00A8275A"/>
    <w:rsid w:val="00A85A99"/>
    <w:rsid w:val="00A87391"/>
    <w:rsid w:val="00A87C1F"/>
    <w:rsid w:val="00A90AC5"/>
    <w:rsid w:val="00A9197F"/>
    <w:rsid w:val="00A922B2"/>
    <w:rsid w:val="00A93A47"/>
    <w:rsid w:val="00A944B8"/>
    <w:rsid w:val="00A945F5"/>
    <w:rsid w:val="00A96BFC"/>
    <w:rsid w:val="00A976DE"/>
    <w:rsid w:val="00AA470B"/>
    <w:rsid w:val="00AA5237"/>
    <w:rsid w:val="00AA6F89"/>
    <w:rsid w:val="00AA6F9D"/>
    <w:rsid w:val="00AA7042"/>
    <w:rsid w:val="00AA70E0"/>
    <w:rsid w:val="00AA7A18"/>
    <w:rsid w:val="00AB245C"/>
    <w:rsid w:val="00AB28DF"/>
    <w:rsid w:val="00AB4190"/>
    <w:rsid w:val="00AB5739"/>
    <w:rsid w:val="00AB5F35"/>
    <w:rsid w:val="00AB61A8"/>
    <w:rsid w:val="00AB766E"/>
    <w:rsid w:val="00AC0201"/>
    <w:rsid w:val="00AC0295"/>
    <w:rsid w:val="00AC0314"/>
    <w:rsid w:val="00AC0790"/>
    <w:rsid w:val="00AC1D95"/>
    <w:rsid w:val="00AC47BE"/>
    <w:rsid w:val="00AC59E3"/>
    <w:rsid w:val="00AC697C"/>
    <w:rsid w:val="00AC7BF2"/>
    <w:rsid w:val="00AD1770"/>
    <w:rsid w:val="00AD531C"/>
    <w:rsid w:val="00AD71BB"/>
    <w:rsid w:val="00AD7B8B"/>
    <w:rsid w:val="00AD7DE7"/>
    <w:rsid w:val="00AD7FEA"/>
    <w:rsid w:val="00AE1102"/>
    <w:rsid w:val="00AE1F62"/>
    <w:rsid w:val="00AE4D4F"/>
    <w:rsid w:val="00AE4E71"/>
    <w:rsid w:val="00AF027A"/>
    <w:rsid w:val="00AF280B"/>
    <w:rsid w:val="00AF2B22"/>
    <w:rsid w:val="00AF319E"/>
    <w:rsid w:val="00AF3666"/>
    <w:rsid w:val="00AF4F66"/>
    <w:rsid w:val="00AF507B"/>
    <w:rsid w:val="00AF628F"/>
    <w:rsid w:val="00AF6513"/>
    <w:rsid w:val="00AF69A0"/>
    <w:rsid w:val="00AF7B75"/>
    <w:rsid w:val="00AF7FFD"/>
    <w:rsid w:val="00B00489"/>
    <w:rsid w:val="00B01CF4"/>
    <w:rsid w:val="00B028D8"/>
    <w:rsid w:val="00B02F4C"/>
    <w:rsid w:val="00B0344E"/>
    <w:rsid w:val="00B04983"/>
    <w:rsid w:val="00B054CD"/>
    <w:rsid w:val="00B068C7"/>
    <w:rsid w:val="00B06DD3"/>
    <w:rsid w:val="00B072F1"/>
    <w:rsid w:val="00B07DA7"/>
    <w:rsid w:val="00B118E7"/>
    <w:rsid w:val="00B11FAF"/>
    <w:rsid w:val="00B123A6"/>
    <w:rsid w:val="00B12A87"/>
    <w:rsid w:val="00B131DC"/>
    <w:rsid w:val="00B131EC"/>
    <w:rsid w:val="00B14514"/>
    <w:rsid w:val="00B145C0"/>
    <w:rsid w:val="00B1563F"/>
    <w:rsid w:val="00B1590F"/>
    <w:rsid w:val="00B15F20"/>
    <w:rsid w:val="00B1664F"/>
    <w:rsid w:val="00B16B32"/>
    <w:rsid w:val="00B17045"/>
    <w:rsid w:val="00B176FA"/>
    <w:rsid w:val="00B22FFA"/>
    <w:rsid w:val="00B23921"/>
    <w:rsid w:val="00B25877"/>
    <w:rsid w:val="00B2591D"/>
    <w:rsid w:val="00B268D5"/>
    <w:rsid w:val="00B276AF"/>
    <w:rsid w:val="00B30085"/>
    <w:rsid w:val="00B313FA"/>
    <w:rsid w:val="00B31A4A"/>
    <w:rsid w:val="00B33E6E"/>
    <w:rsid w:val="00B363B0"/>
    <w:rsid w:val="00B36C0D"/>
    <w:rsid w:val="00B36FB2"/>
    <w:rsid w:val="00B40041"/>
    <w:rsid w:val="00B4215F"/>
    <w:rsid w:val="00B43AB5"/>
    <w:rsid w:val="00B43E99"/>
    <w:rsid w:val="00B45B2F"/>
    <w:rsid w:val="00B45B88"/>
    <w:rsid w:val="00B46DBF"/>
    <w:rsid w:val="00B46DCC"/>
    <w:rsid w:val="00B4720A"/>
    <w:rsid w:val="00B47CBD"/>
    <w:rsid w:val="00B506FE"/>
    <w:rsid w:val="00B50AC4"/>
    <w:rsid w:val="00B51A50"/>
    <w:rsid w:val="00B53502"/>
    <w:rsid w:val="00B54A1B"/>
    <w:rsid w:val="00B56FA8"/>
    <w:rsid w:val="00B5760C"/>
    <w:rsid w:val="00B57C33"/>
    <w:rsid w:val="00B57DD2"/>
    <w:rsid w:val="00B60714"/>
    <w:rsid w:val="00B6162F"/>
    <w:rsid w:val="00B619B2"/>
    <w:rsid w:val="00B63044"/>
    <w:rsid w:val="00B6560F"/>
    <w:rsid w:val="00B65B58"/>
    <w:rsid w:val="00B70BBA"/>
    <w:rsid w:val="00B711DE"/>
    <w:rsid w:val="00B71737"/>
    <w:rsid w:val="00B71741"/>
    <w:rsid w:val="00B727FA"/>
    <w:rsid w:val="00B7329D"/>
    <w:rsid w:val="00B73B1A"/>
    <w:rsid w:val="00B74C89"/>
    <w:rsid w:val="00B74FDF"/>
    <w:rsid w:val="00B7554D"/>
    <w:rsid w:val="00B8046F"/>
    <w:rsid w:val="00B8049C"/>
    <w:rsid w:val="00B82089"/>
    <w:rsid w:val="00B82D0D"/>
    <w:rsid w:val="00B84D2F"/>
    <w:rsid w:val="00B86C4D"/>
    <w:rsid w:val="00B87820"/>
    <w:rsid w:val="00B878AF"/>
    <w:rsid w:val="00B90687"/>
    <w:rsid w:val="00B91517"/>
    <w:rsid w:val="00B9194F"/>
    <w:rsid w:val="00B91BB6"/>
    <w:rsid w:val="00B927BD"/>
    <w:rsid w:val="00B92C3D"/>
    <w:rsid w:val="00B9315D"/>
    <w:rsid w:val="00B94E41"/>
    <w:rsid w:val="00B97371"/>
    <w:rsid w:val="00B97800"/>
    <w:rsid w:val="00BA1388"/>
    <w:rsid w:val="00BA1410"/>
    <w:rsid w:val="00BA1621"/>
    <w:rsid w:val="00BA1F0B"/>
    <w:rsid w:val="00BA3328"/>
    <w:rsid w:val="00BA4383"/>
    <w:rsid w:val="00BA5161"/>
    <w:rsid w:val="00BA612F"/>
    <w:rsid w:val="00BA70F9"/>
    <w:rsid w:val="00BA7303"/>
    <w:rsid w:val="00BA7869"/>
    <w:rsid w:val="00BA7DA9"/>
    <w:rsid w:val="00BB353A"/>
    <w:rsid w:val="00BB39BB"/>
    <w:rsid w:val="00BB4A27"/>
    <w:rsid w:val="00BB4C2F"/>
    <w:rsid w:val="00BB55D2"/>
    <w:rsid w:val="00BB589A"/>
    <w:rsid w:val="00BB7334"/>
    <w:rsid w:val="00BB74DE"/>
    <w:rsid w:val="00BB763D"/>
    <w:rsid w:val="00BB76BF"/>
    <w:rsid w:val="00BB79EB"/>
    <w:rsid w:val="00BC0F77"/>
    <w:rsid w:val="00BC0F7C"/>
    <w:rsid w:val="00BC1360"/>
    <w:rsid w:val="00BC1B04"/>
    <w:rsid w:val="00BC3666"/>
    <w:rsid w:val="00BC4CF3"/>
    <w:rsid w:val="00BC4E00"/>
    <w:rsid w:val="00BC4E82"/>
    <w:rsid w:val="00BC513E"/>
    <w:rsid w:val="00BC68A5"/>
    <w:rsid w:val="00BC75DF"/>
    <w:rsid w:val="00BD11FB"/>
    <w:rsid w:val="00BD1BB1"/>
    <w:rsid w:val="00BD2FE2"/>
    <w:rsid w:val="00BD3162"/>
    <w:rsid w:val="00BD4A85"/>
    <w:rsid w:val="00BD4CD5"/>
    <w:rsid w:val="00BD4CD9"/>
    <w:rsid w:val="00BD552A"/>
    <w:rsid w:val="00BD569C"/>
    <w:rsid w:val="00BD5BA7"/>
    <w:rsid w:val="00BD5DB7"/>
    <w:rsid w:val="00BD62EB"/>
    <w:rsid w:val="00BD6869"/>
    <w:rsid w:val="00BD6CF2"/>
    <w:rsid w:val="00BD725E"/>
    <w:rsid w:val="00BE0ABC"/>
    <w:rsid w:val="00BE15F1"/>
    <w:rsid w:val="00BE2433"/>
    <w:rsid w:val="00BE3808"/>
    <w:rsid w:val="00BE411C"/>
    <w:rsid w:val="00BE43CD"/>
    <w:rsid w:val="00BE64EF"/>
    <w:rsid w:val="00BE6A13"/>
    <w:rsid w:val="00BF02A2"/>
    <w:rsid w:val="00BF0934"/>
    <w:rsid w:val="00BF0CDE"/>
    <w:rsid w:val="00BF10EE"/>
    <w:rsid w:val="00BF1463"/>
    <w:rsid w:val="00BF184A"/>
    <w:rsid w:val="00BF45F4"/>
    <w:rsid w:val="00BF5598"/>
    <w:rsid w:val="00BF5967"/>
    <w:rsid w:val="00C00214"/>
    <w:rsid w:val="00C01920"/>
    <w:rsid w:val="00C02473"/>
    <w:rsid w:val="00C02ABA"/>
    <w:rsid w:val="00C0371E"/>
    <w:rsid w:val="00C0471A"/>
    <w:rsid w:val="00C0589A"/>
    <w:rsid w:val="00C05D18"/>
    <w:rsid w:val="00C06903"/>
    <w:rsid w:val="00C0785C"/>
    <w:rsid w:val="00C10AFB"/>
    <w:rsid w:val="00C12077"/>
    <w:rsid w:val="00C12148"/>
    <w:rsid w:val="00C12A19"/>
    <w:rsid w:val="00C14461"/>
    <w:rsid w:val="00C14735"/>
    <w:rsid w:val="00C1483B"/>
    <w:rsid w:val="00C15FC8"/>
    <w:rsid w:val="00C1773E"/>
    <w:rsid w:val="00C17E32"/>
    <w:rsid w:val="00C17EA3"/>
    <w:rsid w:val="00C17F3F"/>
    <w:rsid w:val="00C2167A"/>
    <w:rsid w:val="00C21BEE"/>
    <w:rsid w:val="00C21CAE"/>
    <w:rsid w:val="00C2241E"/>
    <w:rsid w:val="00C22758"/>
    <w:rsid w:val="00C22D54"/>
    <w:rsid w:val="00C2362C"/>
    <w:rsid w:val="00C23B43"/>
    <w:rsid w:val="00C23D13"/>
    <w:rsid w:val="00C25271"/>
    <w:rsid w:val="00C25898"/>
    <w:rsid w:val="00C275C2"/>
    <w:rsid w:val="00C27F11"/>
    <w:rsid w:val="00C30719"/>
    <w:rsid w:val="00C30FFA"/>
    <w:rsid w:val="00C31AA1"/>
    <w:rsid w:val="00C351D4"/>
    <w:rsid w:val="00C36890"/>
    <w:rsid w:val="00C37422"/>
    <w:rsid w:val="00C37A57"/>
    <w:rsid w:val="00C37D96"/>
    <w:rsid w:val="00C40A91"/>
    <w:rsid w:val="00C40C23"/>
    <w:rsid w:val="00C411B7"/>
    <w:rsid w:val="00C4448F"/>
    <w:rsid w:val="00C4518B"/>
    <w:rsid w:val="00C458D5"/>
    <w:rsid w:val="00C47863"/>
    <w:rsid w:val="00C4789F"/>
    <w:rsid w:val="00C5189B"/>
    <w:rsid w:val="00C523AA"/>
    <w:rsid w:val="00C53A2E"/>
    <w:rsid w:val="00C5435E"/>
    <w:rsid w:val="00C554D6"/>
    <w:rsid w:val="00C55C2D"/>
    <w:rsid w:val="00C57155"/>
    <w:rsid w:val="00C57521"/>
    <w:rsid w:val="00C577C3"/>
    <w:rsid w:val="00C6146B"/>
    <w:rsid w:val="00C61712"/>
    <w:rsid w:val="00C63E7D"/>
    <w:rsid w:val="00C647C0"/>
    <w:rsid w:val="00C662B6"/>
    <w:rsid w:val="00C66AA2"/>
    <w:rsid w:val="00C66DDD"/>
    <w:rsid w:val="00C705BD"/>
    <w:rsid w:val="00C71010"/>
    <w:rsid w:val="00C72568"/>
    <w:rsid w:val="00C72859"/>
    <w:rsid w:val="00C735AA"/>
    <w:rsid w:val="00C74AE0"/>
    <w:rsid w:val="00C81353"/>
    <w:rsid w:val="00C822CF"/>
    <w:rsid w:val="00C82E84"/>
    <w:rsid w:val="00C831F1"/>
    <w:rsid w:val="00C84AC3"/>
    <w:rsid w:val="00C86197"/>
    <w:rsid w:val="00C87414"/>
    <w:rsid w:val="00C90070"/>
    <w:rsid w:val="00C90293"/>
    <w:rsid w:val="00C94B35"/>
    <w:rsid w:val="00C94DE0"/>
    <w:rsid w:val="00C973CF"/>
    <w:rsid w:val="00C973E5"/>
    <w:rsid w:val="00C974CF"/>
    <w:rsid w:val="00CA01A7"/>
    <w:rsid w:val="00CA0A8E"/>
    <w:rsid w:val="00CA0D29"/>
    <w:rsid w:val="00CA2077"/>
    <w:rsid w:val="00CA313F"/>
    <w:rsid w:val="00CA3F93"/>
    <w:rsid w:val="00CA4E1B"/>
    <w:rsid w:val="00CA786A"/>
    <w:rsid w:val="00CB0923"/>
    <w:rsid w:val="00CB1ADD"/>
    <w:rsid w:val="00CB2405"/>
    <w:rsid w:val="00CB2A7B"/>
    <w:rsid w:val="00CB3726"/>
    <w:rsid w:val="00CB46BD"/>
    <w:rsid w:val="00CB4A29"/>
    <w:rsid w:val="00CB4F11"/>
    <w:rsid w:val="00CB7023"/>
    <w:rsid w:val="00CC0E53"/>
    <w:rsid w:val="00CC24CF"/>
    <w:rsid w:val="00CC26D2"/>
    <w:rsid w:val="00CC3045"/>
    <w:rsid w:val="00CC34EA"/>
    <w:rsid w:val="00CC518C"/>
    <w:rsid w:val="00CC51F8"/>
    <w:rsid w:val="00CD0602"/>
    <w:rsid w:val="00CD09E0"/>
    <w:rsid w:val="00CD209D"/>
    <w:rsid w:val="00CD4676"/>
    <w:rsid w:val="00CD5003"/>
    <w:rsid w:val="00CD5326"/>
    <w:rsid w:val="00CD6793"/>
    <w:rsid w:val="00CD6C12"/>
    <w:rsid w:val="00CD7161"/>
    <w:rsid w:val="00CD7402"/>
    <w:rsid w:val="00CD79D6"/>
    <w:rsid w:val="00CE05E6"/>
    <w:rsid w:val="00CE0695"/>
    <w:rsid w:val="00CE0B86"/>
    <w:rsid w:val="00CE0B8D"/>
    <w:rsid w:val="00CE29CE"/>
    <w:rsid w:val="00CE2B37"/>
    <w:rsid w:val="00CE3600"/>
    <w:rsid w:val="00CE4CB4"/>
    <w:rsid w:val="00CE5514"/>
    <w:rsid w:val="00CE68D4"/>
    <w:rsid w:val="00CE6A62"/>
    <w:rsid w:val="00CE6E6E"/>
    <w:rsid w:val="00CE7CDE"/>
    <w:rsid w:val="00CE7E72"/>
    <w:rsid w:val="00CF1061"/>
    <w:rsid w:val="00CF192C"/>
    <w:rsid w:val="00CF1BE6"/>
    <w:rsid w:val="00CF1C3C"/>
    <w:rsid w:val="00CF35BE"/>
    <w:rsid w:val="00CF585D"/>
    <w:rsid w:val="00CF6A5D"/>
    <w:rsid w:val="00CF7298"/>
    <w:rsid w:val="00CF778E"/>
    <w:rsid w:val="00CF7EDE"/>
    <w:rsid w:val="00D01115"/>
    <w:rsid w:val="00D02B74"/>
    <w:rsid w:val="00D03241"/>
    <w:rsid w:val="00D05C78"/>
    <w:rsid w:val="00D05D35"/>
    <w:rsid w:val="00D060A9"/>
    <w:rsid w:val="00D06C41"/>
    <w:rsid w:val="00D06E54"/>
    <w:rsid w:val="00D07B83"/>
    <w:rsid w:val="00D07EB5"/>
    <w:rsid w:val="00D10B19"/>
    <w:rsid w:val="00D13203"/>
    <w:rsid w:val="00D1324E"/>
    <w:rsid w:val="00D13441"/>
    <w:rsid w:val="00D13A4B"/>
    <w:rsid w:val="00D14974"/>
    <w:rsid w:val="00D14E19"/>
    <w:rsid w:val="00D14E57"/>
    <w:rsid w:val="00D1502C"/>
    <w:rsid w:val="00D15795"/>
    <w:rsid w:val="00D20654"/>
    <w:rsid w:val="00D2114B"/>
    <w:rsid w:val="00D222BB"/>
    <w:rsid w:val="00D23855"/>
    <w:rsid w:val="00D2437E"/>
    <w:rsid w:val="00D2469E"/>
    <w:rsid w:val="00D27A30"/>
    <w:rsid w:val="00D30B08"/>
    <w:rsid w:val="00D31FCD"/>
    <w:rsid w:val="00D33E01"/>
    <w:rsid w:val="00D36385"/>
    <w:rsid w:val="00D36753"/>
    <w:rsid w:val="00D36FE6"/>
    <w:rsid w:val="00D378CD"/>
    <w:rsid w:val="00D37A76"/>
    <w:rsid w:val="00D40305"/>
    <w:rsid w:val="00D40383"/>
    <w:rsid w:val="00D4088D"/>
    <w:rsid w:val="00D41A67"/>
    <w:rsid w:val="00D42530"/>
    <w:rsid w:val="00D42ABE"/>
    <w:rsid w:val="00D47405"/>
    <w:rsid w:val="00D504C3"/>
    <w:rsid w:val="00D50728"/>
    <w:rsid w:val="00D54834"/>
    <w:rsid w:val="00D55973"/>
    <w:rsid w:val="00D55D09"/>
    <w:rsid w:val="00D566AB"/>
    <w:rsid w:val="00D571F6"/>
    <w:rsid w:val="00D57CFF"/>
    <w:rsid w:val="00D57FDA"/>
    <w:rsid w:val="00D601D5"/>
    <w:rsid w:val="00D61738"/>
    <w:rsid w:val="00D64F3C"/>
    <w:rsid w:val="00D6691C"/>
    <w:rsid w:val="00D669A3"/>
    <w:rsid w:val="00D67F98"/>
    <w:rsid w:val="00D707E2"/>
    <w:rsid w:val="00D70F0B"/>
    <w:rsid w:val="00D719E0"/>
    <w:rsid w:val="00D71AA9"/>
    <w:rsid w:val="00D71B09"/>
    <w:rsid w:val="00D7219E"/>
    <w:rsid w:val="00D734BE"/>
    <w:rsid w:val="00D741D7"/>
    <w:rsid w:val="00D74563"/>
    <w:rsid w:val="00D76BDA"/>
    <w:rsid w:val="00D81611"/>
    <w:rsid w:val="00D828FF"/>
    <w:rsid w:val="00D840E4"/>
    <w:rsid w:val="00D847A0"/>
    <w:rsid w:val="00D84C7E"/>
    <w:rsid w:val="00D856BB"/>
    <w:rsid w:val="00D870FA"/>
    <w:rsid w:val="00D87D7D"/>
    <w:rsid w:val="00D90299"/>
    <w:rsid w:val="00D90FB0"/>
    <w:rsid w:val="00D924AE"/>
    <w:rsid w:val="00D92B2E"/>
    <w:rsid w:val="00D93EA3"/>
    <w:rsid w:val="00D93FB9"/>
    <w:rsid w:val="00D9448F"/>
    <w:rsid w:val="00D94517"/>
    <w:rsid w:val="00D9744C"/>
    <w:rsid w:val="00DA1EF2"/>
    <w:rsid w:val="00DA3112"/>
    <w:rsid w:val="00DA3856"/>
    <w:rsid w:val="00DA5F72"/>
    <w:rsid w:val="00DA5FB2"/>
    <w:rsid w:val="00DA682F"/>
    <w:rsid w:val="00DA7865"/>
    <w:rsid w:val="00DA7F73"/>
    <w:rsid w:val="00DB02EC"/>
    <w:rsid w:val="00DB132F"/>
    <w:rsid w:val="00DB4053"/>
    <w:rsid w:val="00DB44A5"/>
    <w:rsid w:val="00DB5090"/>
    <w:rsid w:val="00DB521A"/>
    <w:rsid w:val="00DB59FB"/>
    <w:rsid w:val="00DB5F6F"/>
    <w:rsid w:val="00DB7FD5"/>
    <w:rsid w:val="00DC04C7"/>
    <w:rsid w:val="00DC07B4"/>
    <w:rsid w:val="00DC1080"/>
    <w:rsid w:val="00DC2DA1"/>
    <w:rsid w:val="00DC2EB4"/>
    <w:rsid w:val="00DC39CB"/>
    <w:rsid w:val="00DC5B6F"/>
    <w:rsid w:val="00DC607D"/>
    <w:rsid w:val="00DC665C"/>
    <w:rsid w:val="00DC7199"/>
    <w:rsid w:val="00DC79C1"/>
    <w:rsid w:val="00DD04D3"/>
    <w:rsid w:val="00DD0ACC"/>
    <w:rsid w:val="00DD22C1"/>
    <w:rsid w:val="00DD2BAB"/>
    <w:rsid w:val="00DD33CF"/>
    <w:rsid w:val="00DD4E71"/>
    <w:rsid w:val="00DD51A6"/>
    <w:rsid w:val="00DD62CD"/>
    <w:rsid w:val="00DD657D"/>
    <w:rsid w:val="00DD6784"/>
    <w:rsid w:val="00DD6E6E"/>
    <w:rsid w:val="00DD7F30"/>
    <w:rsid w:val="00DE1306"/>
    <w:rsid w:val="00DE146B"/>
    <w:rsid w:val="00DE371C"/>
    <w:rsid w:val="00DE372E"/>
    <w:rsid w:val="00DE3C06"/>
    <w:rsid w:val="00DE464D"/>
    <w:rsid w:val="00DE48B5"/>
    <w:rsid w:val="00DE4ACB"/>
    <w:rsid w:val="00DE535E"/>
    <w:rsid w:val="00DE6389"/>
    <w:rsid w:val="00DE642F"/>
    <w:rsid w:val="00DE6813"/>
    <w:rsid w:val="00DF07FA"/>
    <w:rsid w:val="00DF10BF"/>
    <w:rsid w:val="00DF1565"/>
    <w:rsid w:val="00DF1616"/>
    <w:rsid w:val="00DF1637"/>
    <w:rsid w:val="00DF2982"/>
    <w:rsid w:val="00DF3265"/>
    <w:rsid w:val="00DF3694"/>
    <w:rsid w:val="00DF3BF3"/>
    <w:rsid w:val="00DF3C82"/>
    <w:rsid w:val="00DF4320"/>
    <w:rsid w:val="00DF49F3"/>
    <w:rsid w:val="00DF4F10"/>
    <w:rsid w:val="00DF54EB"/>
    <w:rsid w:val="00DF68A4"/>
    <w:rsid w:val="00DF6D46"/>
    <w:rsid w:val="00E00D40"/>
    <w:rsid w:val="00E03504"/>
    <w:rsid w:val="00E052A6"/>
    <w:rsid w:val="00E06612"/>
    <w:rsid w:val="00E074A6"/>
    <w:rsid w:val="00E07640"/>
    <w:rsid w:val="00E10CC2"/>
    <w:rsid w:val="00E10DC7"/>
    <w:rsid w:val="00E130E4"/>
    <w:rsid w:val="00E133CF"/>
    <w:rsid w:val="00E138E4"/>
    <w:rsid w:val="00E13D45"/>
    <w:rsid w:val="00E16B9D"/>
    <w:rsid w:val="00E16CDA"/>
    <w:rsid w:val="00E17382"/>
    <w:rsid w:val="00E1787F"/>
    <w:rsid w:val="00E17B3F"/>
    <w:rsid w:val="00E17D53"/>
    <w:rsid w:val="00E17E13"/>
    <w:rsid w:val="00E20040"/>
    <w:rsid w:val="00E2065E"/>
    <w:rsid w:val="00E21963"/>
    <w:rsid w:val="00E23B6E"/>
    <w:rsid w:val="00E25770"/>
    <w:rsid w:val="00E25B80"/>
    <w:rsid w:val="00E264F4"/>
    <w:rsid w:val="00E31A52"/>
    <w:rsid w:val="00E32965"/>
    <w:rsid w:val="00E32E95"/>
    <w:rsid w:val="00E334CC"/>
    <w:rsid w:val="00E340A5"/>
    <w:rsid w:val="00E359F1"/>
    <w:rsid w:val="00E3673D"/>
    <w:rsid w:val="00E37F42"/>
    <w:rsid w:val="00E40659"/>
    <w:rsid w:val="00E40A7D"/>
    <w:rsid w:val="00E4137A"/>
    <w:rsid w:val="00E4310A"/>
    <w:rsid w:val="00E43953"/>
    <w:rsid w:val="00E44487"/>
    <w:rsid w:val="00E4528B"/>
    <w:rsid w:val="00E46884"/>
    <w:rsid w:val="00E46B9E"/>
    <w:rsid w:val="00E503C9"/>
    <w:rsid w:val="00E50711"/>
    <w:rsid w:val="00E50B17"/>
    <w:rsid w:val="00E50BF3"/>
    <w:rsid w:val="00E52FCC"/>
    <w:rsid w:val="00E5326F"/>
    <w:rsid w:val="00E53E72"/>
    <w:rsid w:val="00E54515"/>
    <w:rsid w:val="00E55684"/>
    <w:rsid w:val="00E5721D"/>
    <w:rsid w:val="00E5755F"/>
    <w:rsid w:val="00E6069A"/>
    <w:rsid w:val="00E60D75"/>
    <w:rsid w:val="00E61A04"/>
    <w:rsid w:val="00E61A24"/>
    <w:rsid w:val="00E61D6A"/>
    <w:rsid w:val="00E61F5B"/>
    <w:rsid w:val="00E6395F"/>
    <w:rsid w:val="00E65711"/>
    <w:rsid w:val="00E65DA0"/>
    <w:rsid w:val="00E6600A"/>
    <w:rsid w:val="00E669F4"/>
    <w:rsid w:val="00E67104"/>
    <w:rsid w:val="00E67BCB"/>
    <w:rsid w:val="00E70151"/>
    <w:rsid w:val="00E70752"/>
    <w:rsid w:val="00E70D29"/>
    <w:rsid w:val="00E71019"/>
    <w:rsid w:val="00E715FC"/>
    <w:rsid w:val="00E71757"/>
    <w:rsid w:val="00E73C5E"/>
    <w:rsid w:val="00E7477D"/>
    <w:rsid w:val="00E7551E"/>
    <w:rsid w:val="00E76E1A"/>
    <w:rsid w:val="00E77607"/>
    <w:rsid w:val="00E80254"/>
    <w:rsid w:val="00E8070F"/>
    <w:rsid w:val="00E8122F"/>
    <w:rsid w:val="00E82FFE"/>
    <w:rsid w:val="00E837F9"/>
    <w:rsid w:val="00E84BD6"/>
    <w:rsid w:val="00E86EEE"/>
    <w:rsid w:val="00E92071"/>
    <w:rsid w:val="00E93AAF"/>
    <w:rsid w:val="00E93AFE"/>
    <w:rsid w:val="00E9417F"/>
    <w:rsid w:val="00E94CE6"/>
    <w:rsid w:val="00E957E9"/>
    <w:rsid w:val="00E95A94"/>
    <w:rsid w:val="00E96207"/>
    <w:rsid w:val="00E965C3"/>
    <w:rsid w:val="00E96A9C"/>
    <w:rsid w:val="00E978FC"/>
    <w:rsid w:val="00EA2CBD"/>
    <w:rsid w:val="00EA2D2E"/>
    <w:rsid w:val="00EA3317"/>
    <w:rsid w:val="00EA3671"/>
    <w:rsid w:val="00EA53CD"/>
    <w:rsid w:val="00EA63F5"/>
    <w:rsid w:val="00EA6C97"/>
    <w:rsid w:val="00EA7F08"/>
    <w:rsid w:val="00EB0D98"/>
    <w:rsid w:val="00EB18E5"/>
    <w:rsid w:val="00EB39C7"/>
    <w:rsid w:val="00EB3DA6"/>
    <w:rsid w:val="00EB5056"/>
    <w:rsid w:val="00EB6639"/>
    <w:rsid w:val="00EB6A48"/>
    <w:rsid w:val="00EB741F"/>
    <w:rsid w:val="00EC08BF"/>
    <w:rsid w:val="00EC1FBA"/>
    <w:rsid w:val="00EC26EA"/>
    <w:rsid w:val="00EC4F92"/>
    <w:rsid w:val="00EC5535"/>
    <w:rsid w:val="00EC5D74"/>
    <w:rsid w:val="00EC5EEB"/>
    <w:rsid w:val="00EC795D"/>
    <w:rsid w:val="00ED03AE"/>
    <w:rsid w:val="00ED03C3"/>
    <w:rsid w:val="00ED1192"/>
    <w:rsid w:val="00ED2D7B"/>
    <w:rsid w:val="00ED4B0D"/>
    <w:rsid w:val="00ED6D98"/>
    <w:rsid w:val="00EE009B"/>
    <w:rsid w:val="00EE08A4"/>
    <w:rsid w:val="00EE186D"/>
    <w:rsid w:val="00EE1A2E"/>
    <w:rsid w:val="00EE2213"/>
    <w:rsid w:val="00EE2898"/>
    <w:rsid w:val="00EE3102"/>
    <w:rsid w:val="00EE3A9C"/>
    <w:rsid w:val="00EE3BC6"/>
    <w:rsid w:val="00EE4382"/>
    <w:rsid w:val="00EE529D"/>
    <w:rsid w:val="00EE66F1"/>
    <w:rsid w:val="00EE6D5A"/>
    <w:rsid w:val="00EE7491"/>
    <w:rsid w:val="00EE7AFD"/>
    <w:rsid w:val="00EE7C3E"/>
    <w:rsid w:val="00EF11FF"/>
    <w:rsid w:val="00EF186F"/>
    <w:rsid w:val="00EF2A58"/>
    <w:rsid w:val="00EF2CD1"/>
    <w:rsid w:val="00EF51E9"/>
    <w:rsid w:val="00F01817"/>
    <w:rsid w:val="00F03319"/>
    <w:rsid w:val="00F06715"/>
    <w:rsid w:val="00F07D0D"/>
    <w:rsid w:val="00F07DAC"/>
    <w:rsid w:val="00F108D2"/>
    <w:rsid w:val="00F10CDF"/>
    <w:rsid w:val="00F1225F"/>
    <w:rsid w:val="00F1417D"/>
    <w:rsid w:val="00F14B4C"/>
    <w:rsid w:val="00F21B42"/>
    <w:rsid w:val="00F21F22"/>
    <w:rsid w:val="00F248F7"/>
    <w:rsid w:val="00F24A63"/>
    <w:rsid w:val="00F24B37"/>
    <w:rsid w:val="00F2638C"/>
    <w:rsid w:val="00F272A7"/>
    <w:rsid w:val="00F31607"/>
    <w:rsid w:val="00F32296"/>
    <w:rsid w:val="00F32FB1"/>
    <w:rsid w:val="00F332E2"/>
    <w:rsid w:val="00F334BA"/>
    <w:rsid w:val="00F33E89"/>
    <w:rsid w:val="00F342BD"/>
    <w:rsid w:val="00F35BD7"/>
    <w:rsid w:val="00F365DA"/>
    <w:rsid w:val="00F36A49"/>
    <w:rsid w:val="00F3743A"/>
    <w:rsid w:val="00F4111C"/>
    <w:rsid w:val="00F4222F"/>
    <w:rsid w:val="00F423AD"/>
    <w:rsid w:val="00F432DF"/>
    <w:rsid w:val="00F434A3"/>
    <w:rsid w:val="00F446D4"/>
    <w:rsid w:val="00F44AA1"/>
    <w:rsid w:val="00F44D31"/>
    <w:rsid w:val="00F45B48"/>
    <w:rsid w:val="00F472A9"/>
    <w:rsid w:val="00F47E92"/>
    <w:rsid w:val="00F505BC"/>
    <w:rsid w:val="00F506A9"/>
    <w:rsid w:val="00F5113E"/>
    <w:rsid w:val="00F51ACD"/>
    <w:rsid w:val="00F51C24"/>
    <w:rsid w:val="00F53FDA"/>
    <w:rsid w:val="00F5495C"/>
    <w:rsid w:val="00F55261"/>
    <w:rsid w:val="00F5656D"/>
    <w:rsid w:val="00F57DD2"/>
    <w:rsid w:val="00F606AC"/>
    <w:rsid w:val="00F60738"/>
    <w:rsid w:val="00F62FBB"/>
    <w:rsid w:val="00F63788"/>
    <w:rsid w:val="00F65EEA"/>
    <w:rsid w:val="00F66D47"/>
    <w:rsid w:val="00F707EC"/>
    <w:rsid w:val="00F70B6E"/>
    <w:rsid w:val="00F7128F"/>
    <w:rsid w:val="00F7368D"/>
    <w:rsid w:val="00F7427C"/>
    <w:rsid w:val="00F745AD"/>
    <w:rsid w:val="00F746EC"/>
    <w:rsid w:val="00F77094"/>
    <w:rsid w:val="00F77831"/>
    <w:rsid w:val="00F77B65"/>
    <w:rsid w:val="00F8195C"/>
    <w:rsid w:val="00F8226A"/>
    <w:rsid w:val="00F834AA"/>
    <w:rsid w:val="00F83586"/>
    <w:rsid w:val="00F86099"/>
    <w:rsid w:val="00F86FF9"/>
    <w:rsid w:val="00F87077"/>
    <w:rsid w:val="00F87C13"/>
    <w:rsid w:val="00F90B43"/>
    <w:rsid w:val="00F9130F"/>
    <w:rsid w:val="00F91C41"/>
    <w:rsid w:val="00F91DDF"/>
    <w:rsid w:val="00F924A2"/>
    <w:rsid w:val="00F92844"/>
    <w:rsid w:val="00F93E33"/>
    <w:rsid w:val="00F94352"/>
    <w:rsid w:val="00F943EF"/>
    <w:rsid w:val="00F957C1"/>
    <w:rsid w:val="00F96298"/>
    <w:rsid w:val="00F96FE2"/>
    <w:rsid w:val="00FA0933"/>
    <w:rsid w:val="00FA0AA3"/>
    <w:rsid w:val="00FA21E6"/>
    <w:rsid w:val="00FA2C08"/>
    <w:rsid w:val="00FA3B95"/>
    <w:rsid w:val="00FA4704"/>
    <w:rsid w:val="00FA4DC0"/>
    <w:rsid w:val="00FA53BB"/>
    <w:rsid w:val="00FA598F"/>
    <w:rsid w:val="00FA623C"/>
    <w:rsid w:val="00FA6B18"/>
    <w:rsid w:val="00FB3B45"/>
    <w:rsid w:val="00FB5887"/>
    <w:rsid w:val="00FB5E50"/>
    <w:rsid w:val="00FC009D"/>
    <w:rsid w:val="00FC1FB8"/>
    <w:rsid w:val="00FC2DBE"/>
    <w:rsid w:val="00FC50B3"/>
    <w:rsid w:val="00FC525F"/>
    <w:rsid w:val="00FC5926"/>
    <w:rsid w:val="00FC5CFA"/>
    <w:rsid w:val="00FC5FCF"/>
    <w:rsid w:val="00FC74F7"/>
    <w:rsid w:val="00FD045C"/>
    <w:rsid w:val="00FD0BBA"/>
    <w:rsid w:val="00FD0FDA"/>
    <w:rsid w:val="00FD1216"/>
    <w:rsid w:val="00FD1657"/>
    <w:rsid w:val="00FD219F"/>
    <w:rsid w:val="00FD27B4"/>
    <w:rsid w:val="00FD3E51"/>
    <w:rsid w:val="00FD44AC"/>
    <w:rsid w:val="00FD5907"/>
    <w:rsid w:val="00FD6382"/>
    <w:rsid w:val="00FE197A"/>
    <w:rsid w:val="00FE1FB9"/>
    <w:rsid w:val="00FE2271"/>
    <w:rsid w:val="00FE3BE1"/>
    <w:rsid w:val="00FE3DAF"/>
    <w:rsid w:val="00FE42BC"/>
    <w:rsid w:val="00FE4378"/>
    <w:rsid w:val="00FE448F"/>
    <w:rsid w:val="00FE4583"/>
    <w:rsid w:val="00FE5656"/>
    <w:rsid w:val="00FE6170"/>
    <w:rsid w:val="00FE741E"/>
    <w:rsid w:val="00FF010A"/>
    <w:rsid w:val="00FF08C8"/>
    <w:rsid w:val="00FF0D0D"/>
    <w:rsid w:val="00FF0D59"/>
    <w:rsid w:val="00FF1CB1"/>
    <w:rsid w:val="00FF2C8A"/>
    <w:rsid w:val="00FF32AE"/>
    <w:rsid w:val="00FF3C1C"/>
    <w:rsid w:val="00FF4BD1"/>
    <w:rsid w:val="00FF7A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FD9CB"/>
  <w15:docId w15:val="{0FBA3484-9576-4CE3-9BED-F7AFCB0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A6"/>
    <w:rPr>
      <w:rFonts w:ascii="Arial" w:hAnsi="Arial" w:cs="Arial"/>
      <w:lang w:eastAsia="en-US"/>
    </w:rPr>
  </w:style>
  <w:style w:type="paragraph" w:styleId="Heading1">
    <w:name w:val="heading 1"/>
    <w:basedOn w:val="Normal"/>
    <w:next w:val="Heading2"/>
    <w:link w:val="Heading1Char"/>
    <w:qFormat/>
    <w:rsid w:val="00682B21"/>
    <w:pPr>
      <w:keepNext/>
      <w:numPr>
        <w:numId w:val="34"/>
      </w:numPr>
      <w:pBdr>
        <w:top w:val="single" w:sz="6" w:space="2" w:color="auto"/>
      </w:pBdr>
      <w:spacing w:before="240" w:after="120"/>
      <w:outlineLvl w:val="0"/>
    </w:pPr>
    <w:rPr>
      <w:b/>
      <w:sz w:val="28"/>
    </w:rPr>
  </w:style>
  <w:style w:type="paragraph" w:styleId="Heading2">
    <w:name w:val="heading 2"/>
    <w:basedOn w:val="Normal"/>
    <w:next w:val="Indent2"/>
    <w:qFormat/>
    <w:rsid w:val="00682B21"/>
    <w:pPr>
      <w:keepNext/>
      <w:numPr>
        <w:ilvl w:val="1"/>
        <w:numId w:val="34"/>
      </w:numPr>
      <w:spacing w:before="120" w:after="120"/>
      <w:outlineLvl w:val="1"/>
    </w:pPr>
    <w:rPr>
      <w:b/>
      <w:sz w:val="22"/>
    </w:rPr>
  </w:style>
  <w:style w:type="paragraph" w:styleId="Heading3">
    <w:name w:val="heading 3"/>
    <w:aliases w:val="h3"/>
    <w:basedOn w:val="Normal"/>
    <w:link w:val="Heading3Char"/>
    <w:qFormat/>
    <w:rsid w:val="00682B21"/>
    <w:pPr>
      <w:numPr>
        <w:ilvl w:val="2"/>
        <w:numId w:val="34"/>
      </w:numPr>
      <w:spacing w:after="240"/>
      <w:outlineLvl w:val="2"/>
    </w:pPr>
  </w:style>
  <w:style w:type="paragraph" w:styleId="Heading4">
    <w:name w:val="heading 4"/>
    <w:basedOn w:val="Normal"/>
    <w:link w:val="Heading4Char"/>
    <w:uiPriority w:val="9"/>
    <w:qFormat/>
    <w:rsid w:val="00682B21"/>
    <w:pPr>
      <w:numPr>
        <w:ilvl w:val="3"/>
        <w:numId w:val="34"/>
      </w:numPr>
      <w:spacing w:after="240"/>
      <w:outlineLvl w:val="3"/>
    </w:pPr>
  </w:style>
  <w:style w:type="paragraph" w:styleId="Heading5">
    <w:name w:val="heading 5"/>
    <w:basedOn w:val="Normal"/>
    <w:qFormat/>
    <w:rsid w:val="00682B21"/>
    <w:pPr>
      <w:numPr>
        <w:ilvl w:val="4"/>
        <w:numId w:val="34"/>
      </w:numPr>
      <w:spacing w:after="240"/>
      <w:outlineLvl w:val="4"/>
    </w:pPr>
  </w:style>
  <w:style w:type="paragraph" w:styleId="Heading6">
    <w:name w:val="heading 6"/>
    <w:basedOn w:val="Normal"/>
    <w:qFormat/>
    <w:rsid w:val="00682B21"/>
    <w:pPr>
      <w:numPr>
        <w:ilvl w:val="5"/>
        <w:numId w:val="34"/>
      </w:numPr>
      <w:spacing w:after="240"/>
      <w:outlineLvl w:val="5"/>
    </w:pPr>
  </w:style>
  <w:style w:type="paragraph" w:styleId="Heading7">
    <w:name w:val="heading 7"/>
    <w:basedOn w:val="Normal"/>
    <w:qFormat/>
    <w:rsid w:val="00682B21"/>
    <w:pPr>
      <w:numPr>
        <w:ilvl w:val="6"/>
        <w:numId w:val="34"/>
      </w:numPr>
      <w:spacing w:after="240"/>
      <w:outlineLvl w:val="6"/>
    </w:pPr>
  </w:style>
  <w:style w:type="paragraph" w:styleId="Heading8">
    <w:name w:val="heading 8"/>
    <w:basedOn w:val="Normal"/>
    <w:qFormat/>
    <w:rsid w:val="00682B21"/>
    <w:pPr>
      <w:numPr>
        <w:ilvl w:val="7"/>
        <w:numId w:val="34"/>
      </w:numPr>
      <w:spacing w:after="240"/>
      <w:outlineLvl w:val="7"/>
    </w:pPr>
  </w:style>
  <w:style w:type="paragraph" w:styleId="Heading9">
    <w:name w:val="heading 9"/>
    <w:basedOn w:val="Normal"/>
    <w:qFormat/>
    <w:rsid w:val="00682B21"/>
    <w:pPr>
      <w:numPr>
        <w:ilvl w:val="8"/>
        <w:numId w:val="3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A3724C"/>
    <w:pPr>
      <w:spacing w:after="240"/>
      <w:ind w:left="737"/>
    </w:pPr>
  </w:style>
  <w:style w:type="paragraph" w:styleId="TOC2">
    <w:name w:val="toc 2"/>
    <w:basedOn w:val="Normal"/>
    <w:next w:val="Normal"/>
    <w:uiPriority w:val="39"/>
    <w:rsid w:val="00A3724C"/>
    <w:pPr>
      <w:tabs>
        <w:tab w:val="right" w:pos="7938"/>
      </w:tabs>
      <w:spacing w:line="260" w:lineRule="atLeast"/>
      <w:ind w:left="737" w:right="1701" w:hanging="737"/>
    </w:pPr>
  </w:style>
  <w:style w:type="paragraph" w:styleId="TOC1">
    <w:name w:val="toc 1"/>
    <w:basedOn w:val="Normal"/>
    <w:next w:val="Normal"/>
    <w:uiPriority w:val="39"/>
    <w:rsid w:val="00A3724C"/>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A3724C"/>
    <w:pPr>
      <w:tabs>
        <w:tab w:val="right" w:pos="7938"/>
      </w:tabs>
      <w:spacing w:before="120"/>
      <w:ind w:right="1701"/>
    </w:pPr>
    <w:rPr>
      <w:b/>
    </w:rPr>
  </w:style>
  <w:style w:type="paragraph" w:customStyle="1" w:styleId="Indent3">
    <w:name w:val="Indent 3"/>
    <w:basedOn w:val="Normal"/>
    <w:rsid w:val="00A3724C"/>
    <w:pPr>
      <w:spacing w:after="240"/>
      <w:ind w:left="1474"/>
    </w:pPr>
  </w:style>
  <w:style w:type="paragraph" w:customStyle="1" w:styleId="SchedTitle">
    <w:name w:val="SchedTitle"/>
    <w:basedOn w:val="Normal"/>
    <w:next w:val="Normal"/>
    <w:rsid w:val="00A3724C"/>
    <w:pPr>
      <w:spacing w:after="240"/>
    </w:pPr>
    <w:rPr>
      <w:sz w:val="36"/>
    </w:rPr>
  </w:style>
  <w:style w:type="paragraph" w:customStyle="1" w:styleId="Indent4">
    <w:name w:val="Indent 4"/>
    <w:basedOn w:val="Normal"/>
    <w:rsid w:val="00A3724C"/>
    <w:pPr>
      <w:spacing w:after="240"/>
      <w:ind w:left="2211"/>
    </w:pPr>
  </w:style>
  <w:style w:type="paragraph" w:customStyle="1" w:styleId="Indent5">
    <w:name w:val="Indent 5"/>
    <w:basedOn w:val="Normal"/>
    <w:rsid w:val="00A3724C"/>
    <w:pPr>
      <w:spacing w:after="240"/>
      <w:ind w:left="2948"/>
    </w:pPr>
  </w:style>
  <w:style w:type="paragraph" w:styleId="Header">
    <w:name w:val="header"/>
    <w:basedOn w:val="Normal"/>
    <w:rsid w:val="00A3724C"/>
    <w:rPr>
      <w:b/>
      <w:sz w:val="36"/>
    </w:rPr>
  </w:style>
  <w:style w:type="paragraph" w:styleId="Footer">
    <w:name w:val="footer"/>
    <w:basedOn w:val="Normal"/>
    <w:link w:val="FooterChar"/>
    <w:rsid w:val="00A3724C"/>
    <w:rPr>
      <w:sz w:val="16"/>
    </w:rPr>
  </w:style>
  <w:style w:type="paragraph" w:customStyle="1" w:styleId="Char">
    <w:name w:val="Char"/>
    <w:basedOn w:val="SchedulePageHeading"/>
    <w:rsid w:val="00BC4E82"/>
  </w:style>
  <w:style w:type="paragraph" w:customStyle="1" w:styleId="Indent1">
    <w:name w:val="Indent 1"/>
    <w:basedOn w:val="Normal"/>
    <w:next w:val="Normal"/>
    <w:rsid w:val="00A3724C"/>
    <w:pPr>
      <w:spacing w:after="240"/>
      <w:ind w:left="737"/>
    </w:pPr>
  </w:style>
  <w:style w:type="character" w:styleId="FootnoteReference">
    <w:name w:val="footnote reference"/>
    <w:basedOn w:val="DefaultParagraphFont"/>
    <w:rsid w:val="00BF1463"/>
    <w:rPr>
      <w:vertAlign w:val="superscript"/>
    </w:rPr>
  </w:style>
  <w:style w:type="paragraph" w:customStyle="1" w:styleId="PrecNo">
    <w:name w:val="PrecNo"/>
    <w:basedOn w:val="Normal"/>
    <w:rsid w:val="00A3724C"/>
    <w:pPr>
      <w:spacing w:line="260" w:lineRule="atLeast"/>
      <w:ind w:left="142"/>
    </w:pPr>
    <w:rPr>
      <w:caps/>
      <w:spacing w:val="60"/>
      <w:sz w:val="28"/>
    </w:rPr>
  </w:style>
  <w:style w:type="paragraph" w:customStyle="1" w:styleId="PrecName">
    <w:name w:val="PrecName"/>
    <w:basedOn w:val="Normal"/>
    <w:rsid w:val="00A3724C"/>
    <w:pPr>
      <w:spacing w:after="240" w:line="260" w:lineRule="atLeast"/>
      <w:ind w:left="142"/>
    </w:pPr>
    <w:rPr>
      <w:rFonts w:ascii="Garamond" w:hAnsi="Garamond"/>
      <w:sz w:val="64"/>
    </w:rPr>
  </w:style>
  <w:style w:type="paragraph" w:customStyle="1" w:styleId="FPbullet">
    <w:name w:val="FPbullet"/>
    <w:basedOn w:val="Normal"/>
    <w:rsid w:val="00A3724C"/>
    <w:pPr>
      <w:spacing w:before="120" w:line="260" w:lineRule="atLeast"/>
      <w:ind w:left="624" w:right="-567" w:hanging="284"/>
    </w:pPr>
  </w:style>
  <w:style w:type="paragraph" w:customStyle="1" w:styleId="FPtext">
    <w:name w:val="FPtext"/>
    <w:basedOn w:val="Normal"/>
    <w:rsid w:val="00A3724C"/>
    <w:pPr>
      <w:spacing w:line="260" w:lineRule="atLeast"/>
      <w:ind w:left="624" w:right="-567"/>
    </w:pPr>
  </w:style>
  <w:style w:type="paragraph" w:customStyle="1" w:styleId="FStext">
    <w:name w:val="FStext"/>
    <w:basedOn w:val="Normal"/>
    <w:rsid w:val="00A3724C"/>
    <w:pPr>
      <w:spacing w:after="120" w:line="260" w:lineRule="atLeast"/>
      <w:ind w:left="737"/>
    </w:pPr>
  </w:style>
  <w:style w:type="paragraph" w:customStyle="1" w:styleId="FSbullet">
    <w:name w:val="FSbullet"/>
    <w:basedOn w:val="Normal"/>
    <w:rsid w:val="00BF1463"/>
    <w:pPr>
      <w:numPr>
        <w:numId w:val="25"/>
      </w:numPr>
      <w:spacing w:after="120" w:line="260" w:lineRule="atLeast"/>
    </w:pPr>
    <w:rPr>
      <w:rFonts w:cs="Times New Roman"/>
    </w:rPr>
  </w:style>
  <w:style w:type="paragraph" w:customStyle="1" w:styleId="CoverText">
    <w:name w:val="CoverText"/>
    <w:basedOn w:val="FPtext"/>
    <w:rsid w:val="00A3724C"/>
    <w:pPr>
      <w:ind w:left="57" w:right="0"/>
    </w:pPr>
  </w:style>
  <w:style w:type="paragraph" w:customStyle="1" w:styleId="FScheck1">
    <w:name w:val="FScheck1"/>
    <w:basedOn w:val="Normal"/>
    <w:rsid w:val="00BF1463"/>
    <w:pPr>
      <w:spacing w:before="60" w:after="60" w:line="260" w:lineRule="atLeast"/>
      <w:ind w:left="425" w:hanging="425"/>
    </w:pPr>
    <w:rPr>
      <w:rFonts w:cs="Times New Roman"/>
    </w:rPr>
  </w:style>
  <w:style w:type="paragraph" w:customStyle="1" w:styleId="FScheckNoYes">
    <w:name w:val="FScheckNoYes"/>
    <w:basedOn w:val="FScheck1"/>
    <w:rsid w:val="00BF1463"/>
    <w:pPr>
      <w:ind w:left="0" w:firstLine="0"/>
    </w:pPr>
  </w:style>
  <w:style w:type="paragraph" w:customStyle="1" w:styleId="FScheck2">
    <w:name w:val="FScheck2"/>
    <w:basedOn w:val="Normal"/>
    <w:rsid w:val="00BF1463"/>
    <w:pPr>
      <w:spacing w:before="60" w:after="60" w:line="260" w:lineRule="atLeast"/>
      <w:ind w:left="850" w:hanging="425"/>
    </w:pPr>
    <w:rPr>
      <w:rFonts w:cs="Times New Roman"/>
    </w:rPr>
  </w:style>
  <w:style w:type="paragraph" w:customStyle="1" w:styleId="FScheck3">
    <w:name w:val="FScheck3"/>
    <w:basedOn w:val="Normal"/>
    <w:rsid w:val="00BF1463"/>
    <w:pPr>
      <w:spacing w:before="60" w:after="60" w:line="260" w:lineRule="atLeast"/>
      <w:ind w:left="1276" w:hanging="425"/>
    </w:pPr>
    <w:rPr>
      <w:rFonts w:cs="Times New Roman"/>
    </w:rPr>
  </w:style>
  <w:style w:type="paragraph" w:customStyle="1" w:styleId="FScheckbullet">
    <w:name w:val="FScheckbullet"/>
    <w:basedOn w:val="FScheck1"/>
    <w:rsid w:val="00BF1463"/>
    <w:pPr>
      <w:ind w:left="709" w:hanging="284"/>
    </w:pPr>
  </w:style>
  <w:style w:type="paragraph" w:customStyle="1" w:styleId="Details">
    <w:name w:val="Details"/>
    <w:basedOn w:val="Normal"/>
    <w:next w:val="DetailsFollower"/>
    <w:rsid w:val="00A3724C"/>
    <w:pPr>
      <w:spacing w:before="120" w:after="120" w:line="260" w:lineRule="atLeast"/>
    </w:pPr>
  </w:style>
  <w:style w:type="paragraph" w:customStyle="1" w:styleId="DetailsFollower">
    <w:name w:val="DetailsFollower"/>
    <w:basedOn w:val="Normal"/>
    <w:rsid w:val="00A3724C"/>
    <w:pPr>
      <w:spacing w:before="120" w:after="120" w:line="260" w:lineRule="atLeast"/>
    </w:pPr>
  </w:style>
  <w:style w:type="paragraph" w:customStyle="1" w:styleId="PrecNameCover">
    <w:name w:val="PrecNameCover"/>
    <w:basedOn w:val="PrecName"/>
    <w:next w:val="Normal"/>
    <w:rsid w:val="00A3724C"/>
    <w:pPr>
      <w:ind w:left="57"/>
    </w:pPr>
  </w:style>
  <w:style w:type="paragraph" w:styleId="FootnoteText">
    <w:name w:val="footnote text"/>
    <w:basedOn w:val="Normal"/>
    <w:link w:val="FootnoteTextChar"/>
    <w:rsid w:val="00BF1463"/>
    <w:pPr>
      <w:spacing w:after="60"/>
      <w:ind w:left="284" w:hanging="284"/>
    </w:pPr>
    <w:rPr>
      <w:rFonts w:cs="Times New Roman"/>
      <w:sz w:val="18"/>
    </w:rPr>
  </w:style>
  <w:style w:type="paragraph" w:customStyle="1" w:styleId="FPdisclaimer">
    <w:name w:val="FPdisclaimer"/>
    <w:basedOn w:val="Header"/>
    <w:rsid w:val="00A3724C"/>
    <w:pPr>
      <w:framePr w:w="5676" w:hSpace="181" w:wrap="around" w:vAnchor="page" w:hAnchor="page" w:x="5416" w:y="13467"/>
      <w:spacing w:line="260" w:lineRule="atLeast"/>
    </w:pPr>
    <w:rPr>
      <w:sz w:val="20"/>
    </w:rPr>
  </w:style>
  <w:style w:type="paragraph" w:customStyle="1" w:styleId="Headersub">
    <w:name w:val="Header sub"/>
    <w:basedOn w:val="Normal"/>
    <w:rsid w:val="00BF1463"/>
    <w:pPr>
      <w:spacing w:after="1240"/>
    </w:pPr>
    <w:rPr>
      <w:rFonts w:cs="Times New Roman"/>
      <w:sz w:val="36"/>
    </w:rPr>
  </w:style>
  <w:style w:type="paragraph" w:customStyle="1" w:styleId="Indent6">
    <w:name w:val="Indent 6"/>
    <w:basedOn w:val="Normal"/>
    <w:rsid w:val="00A3724C"/>
    <w:pPr>
      <w:spacing w:after="240"/>
      <w:ind w:left="3686"/>
    </w:pPr>
  </w:style>
  <w:style w:type="paragraph" w:customStyle="1" w:styleId="FScheck1NoYes">
    <w:name w:val="FScheck1NoYes"/>
    <w:rsid w:val="00BF1463"/>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F1463"/>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F1463"/>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A3724C"/>
    <w:pPr>
      <w:spacing w:after="240"/>
    </w:pPr>
  </w:style>
  <w:style w:type="paragraph" w:customStyle="1" w:styleId="NormalDeed">
    <w:name w:val="Normal Deed"/>
    <w:basedOn w:val="Normal"/>
    <w:rsid w:val="00A3724C"/>
    <w:pPr>
      <w:spacing w:after="240"/>
    </w:pPr>
  </w:style>
  <w:style w:type="paragraph" w:customStyle="1" w:styleId="PartHeading">
    <w:name w:val="Part Heading"/>
    <w:basedOn w:val="Normal"/>
    <w:next w:val="Normal"/>
    <w:rsid w:val="002D315F"/>
    <w:pPr>
      <w:numPr>
        <w:numId w:val="20"/>
      </w:numPr>
      <w:spacing w:before="240" w:after="240"/>
    </w:pPr>
    <w:rPr>
      <w:b/>
      <w:sz w:val="28"/>
    </w:rPr>
  </w:style>
  <w:style w:type="paragraph" w:customStyle="1" w:styleId="SchedH1">
    <w:name w:val="SchedH1"/>
    <w:basedOn w:val="Normal"/>
    <w:next w:val="SchedH2"/>
    <w:rsid w:val="00F7128F"/>
    <w:pPr>
      <w:keepNext/>
      <w:numPr>
        <w:ilvl w:val="1"/>
        <w:numId w:val="16"/>
      </w:numPr>
      <w:pBdr>
        <w:top w:val="single" w:sz="6" w:space="2" w:color="auto"/>
      </w:pBdr>
      <w:spacing w:before="240" w:after="120"/>
      <w:ind w:left="737" w:hanging="737"/>
    </w:pPr>
    <w:rPr>
      <w:b/>
      <w:sz w:val="28"/>
    </w:rPr>
  </w:style>
  <w:style w:type="paragraph" w:customStyle="1" w:styleId="SchedH2">
    <w:name w:val="SchedH2"/>
    <w:basedOn w:val="Normal"/>
    <w:next w:val="Indent2"/>
    <w:rsid w:val="00A02998"/>
    <w:pPr>
      <w:keepNext/>
      <w:numPr>
        <w:ilvl w:val="2"/>
        <w:numId w:val="16"/>
      </w:numPr>
      <w:spacing w:before="120" w:after="120"/>
    </w:pPr>
    <w:rPr>
      <w:b/>
      <w:sz w:val="22"/>
    </w:rPr>
  </w:style>
  <w:style w:type="paragraph" w:customStyle="1" w:styleId="SchedH3">
    <w:name w:val="SchedH3"/>
    <w:basedOn w:val="Normal"/>
    <w:rsid w:val="00A02998"/>
    <w:pPr>
      <w:numPr>
        <w:ilvl w:val="3"/>
        <w:numId w:val="16"/>
      </w:numPr>
      <w:spacing w:after="240"/>
    </w:pPr>
  </w:style>
  <w:style w:type="paragraph" w:customStyle="1" w:styleId="SchedH4">
    <w:name w:val="SchedH4"/>
    <w:basedOn w:val="Normal"/>
    <w:rsid w:val="00A02998"/>
    <w:pPr>
      <w:numPr>
        <w:ilvl w:val="4"/>
        <w:numId w:val="16"/>
      </w:numPr>
      <w:spacing w:after="240"/>
    </w:pPr>
  </w:style>
  <w:style w:type="paragraph" w:customStyle="1" w:styleId="SchedH5">
    <w:name w:val="SchedH5"/>
    <w:basedOn w:val="Normal"/>
    <w:rsid w:val="00A02998"/>
    <w:pPr>
      <w:numPr>
        <w:ilvl w:val="5"/>
        <w:numId w:val="16"/>
      </w:numPr>
      <w:spacing w:after="240"/>
    </w:pPr>
  </w:style>
  <w:style w:type="character" w:styleId="PageNumber">
    <w:name w:val="page number"/>
    <w:basedOn w:val="DefaultParagraphFont"/>
    <w:rsid w:val="00A3724C"/>
  </w:style>
  <w:style w:type="numbering" w:styleId="111111">
    <w:name w:val="Outline List 2"/>
    <w:basedOn w:val="NoList"/>
    <w:rsid w:val="00663ED3"/>
    <w:pPr>
      <w:numPr>
        <w:numId w:val="2"/>
      </w:numPr>
    </w:pPr>
  </w:style>
  <w:style w:type="numbering" w:styleId="1ai">
    <w:name w:val="Outline List 1"/>
    <w:basedOn w:val="NoList"/>
    <w:rsid w:val="00663ED3"/>
    <w:pPr>
      <w:numPr>
        <w:numId w:val="3"/>
      </w:numPr>
    </w:pPr>
  </w:style>
  <w:style w:type="numbering" w:styleId="ArticleSection">
    <w:name w:val="Outline List 3"/>
    <w:basedOn w:val="NoList"/>
    <w:rsid w:val="00663ED3"/>
    <w:pPr>
      <w:numPr>
        <w:numId w:val="4"/>
      </w:numPr>
    </w:pPr>
  </w:style>
  <w:style w:type="paragraph" w:styleId="BalloonText">
    <w:name w:val="Balloon Text"/>
    <w:basedOn w:val="Normal"/>
    <w:link w:val="BalloonTextChar"/>
    <w:rsid w:val="00663ED3"/>
    <w:rPr>
      <w:rFonts w:ascii="Tahoma" w:hAnsi="Tahoma" w:cs="Tahoma"/>
      <w:sz w:val="16"/>
      <w:szCs w:val="16"/>
    </w:rPr>
  </w:style>
  <w:style w:type="character" w:customStyle="1" w:styleId="BalloonTextChar">
    <w:name w:val="Balloon Text Char"/>
    <w:link w:val="BalloonText"/>
    <w:rsid w:val="00663ED3"/>
    <w:rPr>
      <w:rFonts w:ascii="Tahoma" w:hAnsi="Tahoma" w:cs="Tahoma"/>
      <w:sz w:val="16"/>
      <w:szCs w:val="16"/>
      <w:lang w:eastAsia="en-US"/>
    </w:rPr>
  </w:style>
  <w:style w:type="paragraph" w:styleId="Bibliography">
    <w:name w:val="Bibliography"/>
    <w:basedOn w:val="Normal"/>
    <w:next w:val="Normal"/>
    <w:uiPriority w:val="37"/>
    <w:semiHidden/>
    <w:unhideWhenUsed/>
    <w:rsid w:val="00663ED3"/>
  </w:style>
  <w:style w:type="paragraph" w:styleId="BlockText">
    <w:name w:val="Block Text"/>
    <w:basedOn w:val="Normal"/>
    <w:rsid w:val="00663ED3"/>
    <w:pPr>
      <w:spacing w:after="120"/>
      <w:ind w:left="1440" w:right="1440"/>
    </w:pPr>
  </w:style>
  <w:style w:type="paragraph" w:styleId="BodyText2">
    <w:name w:val="Body Text 2"/>
    <w:basedOn w:val="Normal"/>
    <w:link w:val="BodyText2Char"/>
    <w:rsid w:val="00663ED3"/>
    <w:pPr>
      <w:spacing w:after="120" w:line="480" w:lineRule="auto"/>
    </w:pPr>
  </w:style>
  <w:style w:type="character" w:customStyle="1" w:styleId="BodyText2Char">
    <w:name w:val="Body Text 2 Char"/>
    <w:link w:val="BodyText2"/>
    <w:rsid w:val="00663ED3"/>
    <w:rPr>
      <w:rFonts w:ascii="Arial" w:hAnsi="Arial" w:cs="Arial"/>
      <w:lang w:eastAsia="en-US"/>
    </w:rPr>
  </w:style>
  <w:style w:type="paragraph" w:styleId="BodyText3">
    <w:name w:val="Body Text 3"/>
    <w:basedOn w:val="Normal"/>
    <w:link w:val="BodyText3Char"/>
    <w:rsid w:val="00663ED3"/>
    <w:pPr>
      <w:spacing w:after="120"/>
    </w:pPr>
    <w:rPr>
      <w:sz w:val="16"/>
      <w:szCs w:val="16"/>
    </w:rPr>
  </w:style>
  <w:style w:type="character" w:customStyle="1" w:styleId="BodyText3Char">
    <w:name w:val="Body Text 3 Char"/>
    <w:link w:val="BodyText3"/>
    <w:rsid w:val="00663ED3"/>
    <w:rPr>
      <w:rFonts w:ascii="Arial" w:hAnsi="Arial" w:cs="Arial"/>
      <w:sz w:val="16"/>
      <w:szCs w:val="16"/>
      <w:lang w:eastAsia="en-US"/>
    </w:rPr>
  </w:style>
  <w:style w:type="paragraph" w:styleId="BodyTextFirstIndent">
    <w:name w:val="Body Text First Indent"/>
    <w:basedOn w:val="BodyText"/>
    <w:link w:val="BodyTextFirstIndentChar"/>
    <w:rsid w:val="00663ED3"/>
    <w:pPr>
      <w:spacing w:after="120"/>
      <w:ind w:firstLine="210"/>
    </w:pPr>
  </w:style>
  <w:style w:type="character" w:customStyle="1" w:styleId="BodyTextChar">
    <w:name w:val="Body Text Char"/>
    <w:link w:val="BodyText"/>
    <w:rsid w:val="00663ED3"/>
    <w:rPr>
      <w:rFonts w:ascii="Arial" w:hAnsi="Arial" w:cs="Arial"/>
      <w:lang w:eastAsia="en-US"/>
    </w:rPr>
  </w:style>
  <w:style w:type="character" w:customStyle="1" w:styleId="BodyTextFirstIndentChar">
    <w:name w:val="Body Text First Indent Char"/>
    <w:basedOn w:val="BodyTextChar"/>
    <w:link w:val="BodyTextFirstIndent"/>
    <w:rsid w:val="00663ED3"/>
    <w:rPr>
      <w:rFonts w:ascii="Arial" w:hAnsi="Arial" w:cs="Arial"/>
      <w:lang w:eastAsia="en-US"/>
    </w:rPr>
  </w:style>
  <w:style w:type="paragraph" w:styleId="BodyTextIndent">
    <w:name w:val="Body Text Indent"/>
    <w:basedOn w:val="Normal"/>
    <w:link w:val="BodyTextIndentChar"/>
    <w:rsid w:val="00663ED3"/>
    <w:pPr>
      <w:spacing w:after="120"/>
      <w:ind w:left="283"/>
    </w:pPr>
  </w:style>
  <w:style w:type="character" w:customStyle="1" w:styleId="BodyTextIndentChar">
    <w:name w:val="Body Text Indent Char"/>
    <w:link w:val="BodyTextIndent"/>
    <w:rsid w:val="00663ED3"/>
    <w:rPr>
      <w:rFonts w:ascii="Arial" w:hAnsi="Arial" w:cs="Arial"/>
      <w:lang w:eastAsia="en-US"/>
    </w:rPr>
  </w:style>
  <w:style w:type="paragraph" w:styleId="BodyTextFirstIndent2">
    <w:name w:val="Body Text First Indent 2"/>
    <w:basedOn w:val="BodyTextIndent"/>
    <w:link w:val="BodyTextFirstIndent2Char"/>
    <w:rsid w:val="00663ED3"/>
    <w:pPr>
      <w:ind w:firstLine="210"/>
    </w:pPr>
  </w:style>
  <w:style w:type="character" w:customStyle="1" w:styleId="BodyTextFirstIndent2Char">
    <w:name w:val="Body Text First Indent 2 Char"/>
    <w:basedOn w:val="BodyTextIndentChar"/>
    <w:link w:val="BodyTextFirstIndent2"/>
    <w:rsid w:val="00663ED3"/>
    <w:rPr>
      <w:rFonts w:ascii="Arial" w:hAnsi="Arial" w:cs="Arial"/>
      <w:lang w:eastAsia="en-US"/>
    </w:rPr>
  </w:style>
  <w:style w:type="paragraph" w:styleId="BodyTextIndent2">
    <w:name w:val="Body Text Indent 2"/>
    <w:basedOn w:val="Normal"/>
    <w:link w:val="BodyTextIndent2Char"/>
    <w:rsid w:val="00663ED3"/>
    <w:pPr>
      <w:spacing w:after="120" w:line="480" w:lineRule="auto"/>
      <w:ind w:left="283"/>
    </w:pPr>
  </w:style>
  <w:style w:type="character" w:customStyle="1" w:styleId="BodyTextIndent2Char">
    <w:name w:val="Body Text Indent 2 Char"/>
    <w:link w:val="BodyTextIndent2"/>
    <w:rsid w:val="00663ED3"/>
    <w:rPr>
      <w:rFonts w:ascii="Arial" w:hAnsi="Arial" w:cs="Arial"/>
      <w:lang w:eastAsia="en-US"/>
    </w:rPr>
  </w:style>
  <w:style w:type="paragraph" w:styleId="BodyTextIndent3">
    <w:name w:val="Body Text Indent 3"/>
    <w:basedOn w:val="Normal"/>
    <w:link w:val="BodyTextIndent3Char"/>
    <w:rsid w:val="00663ED3"/>
    <w:pPr>
      <w:spacing w:after="120"/>
      <w:ind w:left="283"/>
    </w:pPr>
    <w:rPr>
      <w:sz w:val="16"/>
      <w:szCs w:val="16"/>
    </w:rPr>
  </w:style>
  <w:style w:type="character" w:customStyle="1" w:styleId="BodyTextIndent3Char">
    <w:name w:val="Body Text Indent 3 Char"/>
    <w:link w:val="BodyTextIndent3"/>
    <w:rsid w:val="00663ED3"/>
    <w:rPr>
      <w:rFonts w:ascii="Arial" w:hAnsi="Arial" w:cs="Arial"/>
      <w:sz w:val="16"/>
      <w:szCs w:val="16"/>
      <w:lang w:eastAsia="en-US"/>
    </w:rPr>
  </w:style>
  <w:style w:type="character" w:styleId="BookTitle">
    <w:name w:val="Book Title"/>
    <w:uiPriority w:val="33"/>
    <w:qFormat/>
    <w:rsid w:val="00663ED3"/>
    <w:rPr>
      <w:b/>
      <w:bCs/>
      <w:smallCaps/>
      <w:spacing w:val="5"/>
    </w:rPr>
  </w:style>
  <w:style w:type="paragraph" w:styleId="Caption">
    <w:name w:val="caption"/>
    <w:basedOn w:val="Normal"/>
    <w:next w:val="Normal"/>
    <w:semiHidden/>
    <w:unhideWhenUsed/>
    <w:qFormat/>
    <w:rsid w:val="00663ED3"/>
    <w:rPr>
      <w:b/>
      <w:bCs/>
    </w:rPr>
  </w:style>
  <w:style w:type="paragraph" w:styleId="Closing">
    <w:name w:val="Closing"/>
    <w:basedOn w:val="Normal"/>
    <w:link w:val="ClosingChar"/>
    <w:rsid w:val="00663ED3"/>
    <w:pPr>
      <w:ind w:left="4252"/>
    </w:pPr>
  </w:style>
  <w:style w:type="character" w:customStyle="1" w:styleId="ClosingChar">
    <w:name w:val="Closing Char"/>
    <w:link w:val="Closing"/>
    <w:rsid w:val="00663ED3"/>
    <w:rPr>
      <w:rFonts w:ascii="Arial" w:hAnsi="Arial" w:cs="Arial"/>
      <w:lang w:eastAsia="en-US"/>
    </w:rPr>
  </w:style>
  <w:style w:type="table" w:styleId="ColorfulGrid">
    <w:name w:val="Colorful Grid"/>
    <w:basedOn w:val="TableNormal"/>
    <w:uiPriority w:val="73"/>
    <w:rsid w:val="00663E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63E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63E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63E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63E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63E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63E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63E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63E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63E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63E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63E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63E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63E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63E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63E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63E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63E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63E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63E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63E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63ED3"/>
    <w:rPr>
      <w:sz w:val="16"/>
      <w:szCs w:val="16"/>
    </w:rPr>
  </w:style>
  <w:style w:type="paragraph" w:styleId="CommentText">
    <w:name w:val="annotation text"/>
    <w:basedOn w:val="Normal"/>
    <w:link w:val="CommentTextChar"/>
    <w:rsid w:val="00663ED3"/>
  </w:style>
  <w:style w:type="character" w:customStyle="1" w:styleId="CommentTextChar">
    <w:name w:val="Comment Text Char"/>
    <w:link w:val="CommentText"/>
    <w:rsid w:val="00663ED3"/>
    <w:rPr>
      <w:rFonts w:ascii="Arial" w:hAnsi="Arial" w:cs="Arial"/>
      <w:lang w:eastAsia="en-US"/>
    </w:rPr>
  </w:style>
  <w:style w:type="paragraph" w:styleId="CommentSubject">
    <w:name w:val="annotation subject"/>
    <w:basedOn w:val="CommentText"/>
    <w:next w:val="CommentText"/>
    <w:link w:val="CommentSubjectChar"/>
    <w:rsid w:val="00663ED3"/>
    <w:rPr>
      <w:b/>
      <w:bCs/>
    </w:rPr>
  </w:style>
  <w:style w:type="character" w:customStyle="1" w:styleId="CommentSubjectChar">
    <w:name w:val="Comment Subject Char"/>
    <w:link w:val="CommentSubject"/>
    <w:rsid w:val="00663ED3"/>
    <w:rPr>
      <w:rFonts w:ascii="Arial" w:hAnsi="Arial" w:cs="Arial"/>
      <w:b/>
      <w:bCs/>
      <w:lang w:eastAsia="en-US"/>
    </w:rPr>
  </w:style>
  <w:style w:type="table" w:styleId="DarkList">
    <w:name w:val="Dark List"/>
    <w:basedOn w:val="TableNormal"/>
    <w:uiPriority w:val="70"/>
    <w:rsid w:val="00663E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63E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63E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63E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63E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63E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63E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63ED3"/>
  </w:style>
  <w:style w:type="character" w:customStyle="1" w:styleId="DateChar">
    <w:name w:val="Date Char"/>
    <w:link w:val="Date"/>
    <w:rsid w:val="00663ED3"/>
    <w:rPr>
      <w:rFonts w:ascii="Arial" w:hAnsi="Arial" w:cs="Arial"/>
      <w:lang w:eastAsia="en-US"/>
    </w:rPr>
  </w:style>
  <w:style w:type="paragraph" w:styleId="DocumentMap">
    <w:name w:val="Document Map"/>
    <w:basedOn w:val="Normal"/>
    <w:link w:val="DocumentMapChar"/>
    <w:rsid w:val="00663ED3"/>
    <w:rPr>
      <w:rFonts w:ascii="Tahoma" w:hAnsi="Tahoma" w:cs="Tahoma"/>
      <w:sz w:val="16"/>
      <w:szCs w:val="16"/>
    </w:rPr>
  </w:style>
  <w:style w:type="character" w:customStyle="1" w:styleId="DocumentMapChar">
    <w:name w:val="Document Map Char"/>
    <w:link w:val="DocumentMap"/>
    <w:rsid w:val="00663ED3"/>
    <w:rPr>
      <w:rFonts w:ascii="Tahoma" w:hAnsi="Tahoma" w:cs="Tahoma"/>
      <w:sz w:val="16"/>
      <w:szCs w:val="16"/>
      <w:lang w:eastAsia="en-US"/>
    </w:rPr>
  </w:style>
  <w:style w:type="paragraph" w:styleId="E-mailSignature">
    <w:name w:val="E-mail Signature"/>
    <w:basedOn w:val="Normal"/>
    <w:link w:val="E-mailSignatureChar"/>
    <w:rsid w:val="00663ED3"/>
  </w:style>
  <w:style w:type="character" w:customStyle="1" w:styleId="E-mailSignatureChar">
    <w:name w:val="E-mail Signature Char"/>
    <w:link w:val="E-mailSignature"/>
    <w:rsid w:val="00663ED3"/>
    <w:rPr>
      <w:rFonts w:ascii="Arial" w:hAnsi="Arial" w:cs="Arial"/>
      <w:lang w:eastAsia="en-US"/>
    </w:rPr>
  </w:style>
  <w:style w:type="character" w:styleId="Emphasis">
    <w:name w:val="Emphasis"/>
    <w:qFormat/>
    <w:rsid w:val="00663ED3"/>
    <w:rPr>
      <w:i/>
      <w:iCs/>
    </w:rPr>
  </w:style>
  <w:style w:type="character" w:styleId="EndnoteReference">
    <w:name w:val="endnote reference"/>
    <w:rsid w:val="00663ED3"/>
    <w:rPr>
      <w:vertAlign w:val="superscript"/>
    </w:rPr>
  </w:style>
  <w:style w:type="paragraph" w:styleId="EndnoteText">
    <w:name w:val="endnote text"/>
    <w:basedOn w:val="Normal"/>
    <w:link w:val="EndnoteTextChar"/>
    <w:rsid w:val="00663ED3"/>
  </w:style>
  <w:style w:type="character" w:customStyle="1" w:styleId="EndnoteTextChar">
    <w:name w:val="Endnote Text Char"/>
    <w:link w:val="EndnoteText"/>
    <w:rsid w:val="00663ED3"/>
    <w:rPr>
      <w:rFonts w:ascii="Arial" w:hAnsi="Arial" w:cs="Arial"/>
      <w:lang w:eastAsia="en-US"/>
    </w:rPr>
  </w:style>
  <w:style w:type="paragraph" w:styleId="EnvelopeAddress">
    <w:name w:val="envelope address"/>
    <w:basedOn w:val="Normal"/>
    <w:rsid w:val="00663ED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663ED3"/>
    <w:rPr>
      <w:rFonts w:ascii="Cambria" w:eastAsia="SimSun" w:hAnsi="Cambria" w:cs="Times New Roman"/>
    </w:rPr>
  </w:style>
  <w:style w:type="character" w:styleId="FollowedHyperlink">
    <w:name w:val="FollowedHyperlink"/>
    <w:rsid w:val="00663ED3"/>
    <w:rPr>
      <w:color w:val="800080"/>
      <w:u w:val="single"/>
    </w:rPr>
  </w:style>
  <w:style w:type="character" w:styleId="HTMLAcronym">
    <w:name w:val="HTML Acronym"/>
    <w:rsid w:val="00663ED3"/>
  </w:style>
  <w:style w:type="paragraph" w:styleId="HTMLAddress">
    <w:name w:val="HTML Address"/>
    <w:basedOn w:val="Normal"/>
    <w:link w:val="HTMLAddressChar"/>
    <w:rsid w:val="00663ED3"/>
    <w:rPr>
      <w:i/>
      <w:iCs/>
    </w:rPr>
  </w:style>
  <w:style w:type="character" w:customStyle="1" w:styleId="HTMLAddressChar">
    <w:name w:val="HTML Address Char"/>
    <w:link w:val="HTMLAddress"/>
    <w:rsid w:val="00663ED3"/>
    <w:rPr>
      <w:rFonts w:ascii="Arial" w:hAnsi="Arial" w:cs="Arial"/>
      <w:i/>
      <w:iCs/>
      <w:lang w:eastAsia="en-US"/>
    </w:rPr>
  </w:style>
  <w:style w:type="character" w:styleId="HTMLCite">
    <w:name w:val="HTML Cite"/>
    <w:rsid w:val="00663ED3"/>
    <w:rPr>
      <w:i/>
      <w:iCs/>
    </w:rPr>
  </w:style>
  <w:style w:type="character" w:styleId="HTMLCode">
    <w:name w:val="HTML Code"/>
    <w:rsid w:val="00663ED3"/>
    <w:rPr>
      <w:rFonts w:ascii="Courier New" w:hAnsi="Courier New" w:cs="Courier New"/>
      <w:sz w:val="20"/>
      <w:szCs w:val="20"/>
    </w:rPr>
  </w:style>
  <w:style w:type="character" w:styleId="HTMLDefinition">
    <w:name w:val="HTML Definition"/>
    <w:rsid w:val="00663ED3"/>
    <w:rPr>
      <w:i/>
      <w:iCs/>
    </w:rPr>
  </w:style>
  <w:style w:type="character" w:styleId="HTMLKeyboard">
    <w:name w:val="HTML Keyboard"/>
    <w:rsid w:val="00663ED3"/>
    <w:rPr>
      <w:rFonts w:ascii="Courier New" w:hAnsi="Courier New" w:cs="Courier New"/>
      <w:sz w:val="20"/>
      <w:szCs w:val="20"/>
    </w:rPr>
  </w:style>
  <w:style w:type="paragraph" w:styleId="HTMLPreformatted">
    <w:name w:val="HTML Preformatted"/>
    <w:basedOn w:val="Normal"/>
    <w:link w:val="HTMLPreformattedChar"/>
    <w:rsid w:val="00663ED3"/>
    <w:rPr>
      <w:rFonts w:ascii="Courier New" w:hAnsi="Courier New" w:cs="Courier New"/>
    </w:rPr>
  </w:style>
  <w:style w:type="character" w:customStyle="1" w:styleId="HTMLPreformattedChar">
    <w:name w:val="HTML Preformatted Char"/>
    <w:link w:val="HTMLPreformatted"/>
    <w:rsid w:val="00663ED3"/>
    <w:rPr>
      <w:rFonts w:ascii="Courier New" w:hAnsi="Courier New" w:cs="Courier New"/>
      <w:lang w:eastAsia="en-US"/>
    </w:rPr>
  </w:style>
  <w:style w:type="character" w:styleId="HTMLSample">
    <w:name w:val="HTML Sample"/>
    <w:rsid w:val="00663ED3"/>
    <w:rPr>
      <w:rFonts w:ascii="Courier New" w:hAnsi="Courier New" w:cs="Courier New"/>
    </w:rPr>
  </w:style>
  <w:style w:type="character" w:styleId="HTMLTypewriter">
    <w:name w:val="HTML Typewriter"/>
    <w:rsid w:val="00663ED3"/>
    <w:rPr>
      <w:rFonts w:ascii="Courier New" w:hAnsi="Courier New" w:cs="Courier New"/>
      <w:sz w:val="20"/>
      <w:szCs w:val="20"/>
    </w:rPr>
  </w:style>
  <w:style w:type="character" w:styleId="HTMLVariable">
    <w:name w:val="HTML Variable"/>
    <w:rsid w:val="00663ED3"/>
    <w:rPr>
      <w:i/>
      <w:iCs/>
    </w:rPr>
  </w:style>
  <w:style w:type="character" w:styleId="Hyperlink">
    <w:name w:val="Hyperlink"/>
    <w:uiPriority w:val="99"/>
    <w:rsid w:val="00663ED3"/>
    <w:rPr>
      <w:color w:val="0000FF"/>
      <w:u w:val="single"/>
    </w:rPr>
  </w:style>
  <w:style w:type="paragraph" w:styleId="Index1">
    <w:name w:val="index 1"/>
    <w:basedOn w:val="Normal"/>
    <w:next w:val="Normal"/>
    <w:autoRedefine/>
    <w:rsid w:val="00663ED3"/>
    <w:pPr>
      <w:ind w:left="200" w:hanging="200"/>
    </w:pPr>
  </w:style>
  <w:style w:type="paragraph" w:styleId="Index2">
    <w:name w:val="index 2"/>
    <w:basedOn w:val="Normal"/>
    <w:next w:val="Normal"/>
    <w:autoRedefine/>
    <w:rsid w:val="00663ED3"/>
    <w:pPr>
      <w:ind w:left="400" w:hanging="200"/>
    </w:pPr>
  </w:style>
  <w:style w:type="paragraph" w:styleId="Index3">
    <w:name w:val="index 3"/>
    <w:basedOn w:val="Normal"/>
    <w:next w:val="Normal"/>
    <w:autoRedefine/>
    <w:rsid w:val="00663ED3"/>
    <w:pPr>
      <w:ind w:left="600" w:hanging="200"/>
    </w:pPr>
  </w:style>
  <w:style w:type="paragraph" w:styleId="Index4">
    <w:name w:val="index 4"/>
    <w:basedOn w:val="Normal"/>
    <w:next w:val="Normal"/>
    <w:autoRedefine/>
    <w:rsid w:val="00663ED3"/>
    <w:pPr>
      <w:ind w:left="800" w:hanging="200"/>
    </w:pPr>
  </w:style>
  <w:style w:type="paragraph" w:styleId="Index5">
    <w:name w:val="index 5"/>
    <w:basedOn w:val="Normal"/>
    <w:next w:val="Normal"/>
    <w:autoRedefine/>
    <w:rsid w:val="00663ED3"/>
    <w:pPr>
      <w:ind w:left="1000" w:hanging="200"/>
    </w:pPr>
  </w:style>
  <w:style w:type="paragraph" w:styleId="Index6">
    <w:name w:val="index 6"/>
    <w:basedOn w:val="Normal"/>
    <w:next w:val="Normal"/>
    <w:autoRedefine/>
    <w:rsid w:val="00663ED3"/>
    <w:pPr>
      <w:ind w:left="1200" w:hanging="200"/>
    </w:pPr>
  </w:style>
  <w:style w:type="paragraph" w:styleId="Index7">
    <w:name w:val="index 7"/>
    <w:basedOn w:val="Normal"/>
    <w:next w:val="Normal"/>
    <w:autoRedefine/>
    <w:rsid w:val="00663ED3"/>
    <w:pPr>
      <w:ind w:left="1400" w:hanging="200"/>
    </w:pPr>
  </w:style>
  <w:style w:type="paragraph" w:styleId="Index8">
    <w:name w:val="index 8"/>
    <w:basedOn w:val="Normal"/>
    <w:next w:val="Normal"/>
    <w:autoRedefine/>
    <w:rsid w:val="00663ED3"/>
    <w:pPr>
      <w:ind w:left="1600" w:hanging="200"/>
    </w:pPr>
  </w:style>
  <w:style w:type="paragraph" w:styleId="Index9">
    <w:name w:val="index 9"/>
    <w:basedOn w:val="Normal"/>
    <w:next w:val="Normal"/>
    <w:autoRedefine/>
    <w:rsid w:val="00663ED3"/>
    <w:pPr>
      <w:ind w:left="1800" w:hanging="200"/>
    </w:pPr>
  </w:style>
  <w:style w:type="paragraph" w:styleId="IndexHeading">
    <w:name w:val="index heading"/>
    <w:basedOn w:val="Normal"/>
    <w:next w:val="Index1"/>
    <w:rsid w:val="00663ED3"/>
    <w:rPr>
      <w:rFonts w:ascii="Cambria" w:eastAsia="SimSun" w:hAnsi="Cambria" w:cs="Times New Roman"/>
      <w:b/>
      <w:bCs/>
    </w:rPr>
  </w:style>
  <w:style w:type="character" w:styleId="IntenseEmphasis">
    <w:name w:val="Intense Emphasis"/>
    <w:uiPriority w:val="21"/>
    <w:qFormat/>
    <w:rsid w:val="00663ED3"/>
    <w:rPr>
      <w:b/>
      <w:bCs/>
      <w:i/>
      <w:iCs/>
      <w:color w:val="4F81BD"/>
    </w:rPr>
  </w:style>
  <w:style w:type="paragraph" w:styleId="IntenseQuote">
    <w:name w:val="Intense Quote"/>
    <w:basedOn w:val="Normal"/>
    <w:next w:val="Normal"/>
    <w:link w:val="IntenseQuoteChar"/>
    <w:uiPriority w:val="30"/>
    <w:qFormat/>
    <w:rsid w:val="00663E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3ED3"/>
    <w:rPr>
      <w:rFonts w:ascii="Arial" w:hAnsi="Arial" w:cs="Arial"/>
      <w:b/>
      <w:bCs/>
      <w:i/>
      <w:iCs/>
      <w:color w:val="4F81BD"/>
      <w:lang w:eastAsia="en-US"/>
    </w:rPr>
  </w:style>
  <w:style w:type="character" w:styleId="IntenseReference">
    <w:name w:val="Intense Reference"/>
    <w:uiPriority w:val="32"/>
    <w:qFormat/>
    <w:rsid w:val="00663ED3"/>
    <w:rPr>
      <w:b/>
      <w:bCs/>
      <w:smallCaps/>
      <w:color w:val="C0504D"/>
      <w:spacing w:val="5"/>
      <w:u w:val="single"/>
    </w:rPr>
  </w:style>
  <w:style w:type="table" w:styleId="LightGrid">
    <w:name w:val="Light Grid"/>
    <w:basedOn w:val="TableNormal"/>
    <w:uiPriority w:val="62"/>
    <w:rsid w:val="00663E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63E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63E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63E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63E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63E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63E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63E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63E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63E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63E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63E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63E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63E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63E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63E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63E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63E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63E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63E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63E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63ED3"/>
  </w:style>
  <w:style w:type="paragraph" w:styleId="List">
    <w:name w:val="List"/>
    <w:basedOn w:val="Normal"/>
    <w:rsid w:val="00663ED3"/>
    <w:pPr>
      <w:ind w:left="283" w:hanging="283"/>
      <w:contextualSpacing/>
    </w:pPr>
  </w:style>
  <w:style w:type="paragraph" w:styleId="List2">
    <w:name w:val="List 2"/>
    <w:basedOn w:val="Normal"/>
    <w:rsid w:val="00663ED3"/>
    <w:pPr>
      <w:ind w:left="566" w:hanging="283"/>
      <w:contextualSpacing/>
    </w:pPr>
  </w:style>
  <w:style w:type="paragraph" w:styleId="List3">
    <w:name w:val="List 3"/>
    <w:basedOn w:val="Normal"/>
    <w:rsid w:val="00663ED3"/>
    <w:pPr>
      <w:ind w:left="849" w:hanging="283"/>
      <w:contextualSpacing/>
    </w:pPr>
  </w:style>
  <w:style w:type="paragraph" w:styleId="List4">
    <w:name w:val="List 4"/>
    <w:basedOn w:val="Normal"/>
    <w:rsid w:val="00663ED3"/>
    <w:pPr>
      <w:ind w:left="1132" w:hanging="283"/>
      <w:contextualSpacing/>
    </w:pPr>
  </w:style>
  <w:style w:type="paragraph" w:styleId="List5">
    <w:name w:val="List 5"/>
    <w:basedOn w:val="Normal"/>
    <w:rsid w:val="00663ED3"/>
    <w:pPr>
      <w:ind w:left="1415" w:hanging="283"/>
      <w:contextualSpacing/>
    </w:pPr>
  </w:style>
  <w:style w:type="paragraph" w:styleId="ListBullet">
    <w:name w:val="List Bullet"/>
    <w:basedOn w:val="Normal"/>
    <w:rsid w:val="00663ED3"/>
    <w:pPr>
      <w:numPr>
        <w:numId w:val="5"/>
      </w:numPr>
      <w:contextualSpacing/>
    </w:pPr>
  </w:style>
  <w:style w:type="paragraph" w:styleId="ListBullet2">
    <w:name w:val="List Bullet 2"/>
    <w:basedOn w:val="Normal"/>
    <w:rsid w:val="00663ED3"/>
    <w:pPr>
      <w:numPr>
        <w:numId w:val="6"/>
      </w:numPr>
      <w:contextualSpacing/>
    </w:pPr>
  </w:style>
  <w:style w:type="paragraph" w:styleId="ListBullet3">
    <w:name w:val="List Bullet 3"/>
    <w:basedOn w:val="Normal"/>
    <w:rsid w:val="00663ED3"/>
    <w:pPr>
      <w:numPr>
        <w:numId w:val="7"/>
      </w:numPr>
      <w:contextualSpacing/>
    </w:pPr>
  </w:style>
  <w:style w:type="paragraph" w:styleId="ListBullet4">
    <w:name w:val="List Bullet 4"/>
    <w:basedOn w:val="Normal"/>
    <w:rsid w:val="00663ED3"/>
    <w:pPr>
      <w:numPr>
        <w:numId w:val="8"/>
      </w:numPr>
      <w:contextualSpacing/>
    </w:pPr>
  </w:style>
  <w:style w:type="paragraph" w:styleId="ListBullet5">
    <w:name w:val="List Bullet 5"/>
    <w:basedOn w:val="Normal"/>
    <w:rsid w:val="00663ED3"/>
    <w:pPr>
      <w:numPr>
        <w:numId w:val="9"/>
      </w:numPr>
      <w:contextualSpacing/>
    </w:pPr>
  </w:style>
  <w:style w:type="paragraph" w:styleId="ListContinue">
    <w:name w:val="List Continue"/>
    <w:basedOn w:val="Normal"/>
    <w:rsid w:val="00663ED3"/>
    <w:pPr>
      <w:spacing w:after="120"/>
      <w:ind w:left="283"/>
      <w:contextualSpacing/>
    </w:pPr>
  </w:style>
  <w:style w:type="paragraph" w:styleId="ListContinue2">
    <w:name w:val="List Continue 2"/>
    <w:basedOn w:val="Normal"/>
    <w:rsid w:val="00663ED3"/>
    <w:pPr>
      <w:spacing w:after="120"/>
      <w:ind w:left="566"/>
      <w:contextualSpacing/>
    </w:pPr>
  </w:style>
  <w:style w:type="paragraph" w:styleId="ListContinue3">
    <w:name w:val="List Continue 3"/>
    <w:basedOn w:val="Normal"/>
    <w:rsid w:val="00663ED3"/>
    <w:pPr>
      <w:spacing w:after="120"/>
      <w:ind w:left="849"/>
      <w:contextualSpacing/>
    </w:pPr>
  </w:style>
  <w:style w:type="paragraph" w:styleId="ListContinue4">
    <w:name w:val="List Continue 4"/>
    <w:basedOn w:val="Normal"/>
    <w:rsid w:val="00663ED3"/>
    <w:pPr>
      <w:spacing w:after="120"/>
      <w:ind w:left="1132"/>
      <w:contextualSpacing/>
    </w:pPr>
  </w:style>
  <w:style w:type="paragraph" w:styleId="ListContinue5">
    <w:name w:val="List Continue 5"/>
    <w:basedOn w:val="Normal"/>
    <w:rsid w:val="00663ED3"/>
    <w:pPr>
      <w:spacing w:after="120"/>
      <w:ind w:left="1415"/>
      <w:contextualSpacing/>
    </w:pPr>
  </w:style>
  <w:style w:type="paragraph" w:styleId="ListNumber">
    <w:name w:val="List Number"/>
    <w:basedOn w:val="Normal"/>
    <w:rsid w:val="00663ED3"/>
    <w:pPr>
      <w:numPr>
        <w:numId w:val="10"/>
      </w:numPr>
      <w:contextualSpacing/>
    </w:pPr>
  </w:style>
  <w:style w:type="paragraph" w:styleId="ListNumber2">
    <w:name w:val="List Number 2"/>
    <w:basedOn w:val="Normal"/>
    <w:rsid w:val="00663ED3"/>
    <w:pPr>
      <w:numPr>
        <w:numId w:val="11"/>
      </w:numPr>
      <w:contextualSpacing/>
    </w:pPr>
  </w:style>
  <w:style w:type="paragraph" w:styleId="ListNumber3">
    <w:name w:val="List Number 3"/>
    <w:basedOn w:val="Normal"/>
    <w:rsid w:val="00663ED3"/>
    <w:pPr>
      <w:numPr>
        <w:numId w:val="12"/>
      </w:numPr>
      <w:contextualSpacing/>
    </w:pPr>
  </w:style>
  <w:style w:type="paragraph" w:styleId="ListNumber4">
    <w:name w:val="List Number 4"/>
    <w:basedOn w:val="Normal"/>
    <w:rsid w:val="00663ED3"/>
    <w:pPr>
      <w:numPr>
        <w:numId w:val="13"/>
      </w:numPr>
      <w:contextualSpacing/>
    </w:pPr>
  </w:style>
  <w:style w:type="paragraph" w:styleId="ListNumber5">
    <w:name w:val="List Number 5"/>
    <w:basedOn w:val="Normal"/>
    <w:rsid w:val="00663ED3"/>
    <w:pPr>
      <w:numPr>
        <w:numId w:val="14"/>
      </w:numPr>
      <w:contextualSpacing/>
    </w:pPr>
  </w:style>
  <w:style w:type="paragraph" w:styleId="ListParagraph">
    <w:name w:val="List Paragraph"/>
    <w:basedOn w:val="Normal"/>
    <w:uiPriority w:val="34"/>
    <w:qFormat/>
    <w:rsid w:val="00663ED3"/>
    <w:pPr>
      <w:ind w:left="720"/>
    </w:pPr>
  </w:style>
  <w:style w:type="paragraph" w:styleId="MacroText">
    <w:name w:val="macro"/>
    <w:link w:val="MacroTextChar"/>
    <w:rsid w:val="00663E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63ED3"/>
    <w:rPr>
      <w:rFonts w:ascii="Courier New" w:hAnsi="Courier New" w:cs="Courier New"/>
      <w:lang w:eastAsia="en-US"/>
    </w:rPr>
  </w:style>
  <w:style w:type="table" w:styleId="MediumGrid1">
    <w:name w:val="Medium Grid 1"/>
    <w:basedOn w:val="TableNormal"/>
    <w:uiPriority w:val="67"/>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63ED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63ED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63ED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63ED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63ED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63ED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63ED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63ED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663ED3"/>
    <w:rPr>
      <w:rFonts w:ascii="Cambria" w:eastAsia="SimSun" w:hAnsi="Cambria" w:cs="Times New Roman"/>
      <w:sz w:val="24"/>
      <w:szCs w:val="24"/>
      <w:shd w:val="pct20" w:color="auto" w:fill="auto"/>
      <w:lang w:eastAsia="en-US"/>
    </w:rPr>
  </w:style>
  <w:style w:type="paragraph" w:styleId="NoSpacing">
    <w:name w:val="No Spacing"/>
    <w:uiPriority w:val="1"/>
    <w:qFormat/>
    <w:rsid w:val="00663ED3"/>
    <w:rPr>
      <w:rFonts w:ascii="Arial" w:hAnsi="Arial" w:cs="Arial"/>
      <w:lang w:eastAsia="en-US"/>
    </w:rPr>
  </w:style>
  <w:style w:type="paragraph" w:styleId="NormalWeb">
    <w:name w:val="Normal (Web)"/>
    <w:basedOn w:val="Normal"/>
    <w:rsid w:val="00663ED3"/>
    <w:rPr>
      <w:sz w:val="24"/>
      <w:szCs w:val="24"/>
    </w:rPr>
  </w:style>
  <w:style w:type="paragraph" w:styleId="NormalIndent">
    <w:name w:val="Normal Indent"/>
    <w:basedOn w:val="Normal"/>
    <w:rsid w:val="00663ED3"/>
    <w:pPr>
      <w:ind w:left="720"/>
    </w:pPr>
  </w:style>
  <w:style w:type="paragraph" w:styleId="NoteHeading">
    <w:name w:val="Note Heading"/>
    <w:basedOn w:val="Normal"/>
    <w:next w:val="Normal"/>
    <w:link w:val="NoteHeadingChar"/>
    <w:rsid w:val="00663ED3"/>
  </w:style>
  <w:style w:type="character" w:customStyle="1" w:styleId="NoteHeadingChar">
    <w:name w:val="Note Heading Char"/>
    <w:link w:val="NoteHeading"/>
    <w:rsid w:val="00663ED3"/>
    <w:rPr>
      <w:rFonts w:ascii="Arial" w:hAnsi="Arial" w:cs="Arial"/>
      <w:lang w:eastAsia="en-US"/>
    </w:rPr>
  </w:style>
  <w:style w:type="character" w:styleId="PlaceholderText">
    <w:name w:val="Placeholder Text"/>
    <w:uiPriority w:val="99"/>
    <w:semiHidden/>
    <w:rsid w:val="00663ED3"/>
    <w:rPr>
      <w:color w:val="808080"/>
    </w:rPr>
  </w:style>
  <w:style w:type="paragraph" w:styleId="PlainText">
    <w:name w:val="Plain Text"/>
    <w:basedOn w:val="Normal"/>
    <w:link w:val="PlainTextChar"/>
    <w:rsid w:val="00663ED3"/>
    <w:rPr>
      <w:rFonts w:ascii="Courier New" w:hAnsi="Courier New" w:cs="Courier New"/>
    </w:rPr>
  </w:style>
  <w:style w:type="character" w:customStyle="1" w:styleId="PlainTextChar">
    <w:name w:val="Plain Text Char"/>
    <w:link w:val="PlainText"/>
    <w:rsid w:val="00663ED3"/>
    <w:rPr>
      <w:rFonts w:ascii="Courier New" w:hAnsi="Courier New" w:cs="Courier New"/>
      <w:lang w:eastAsia="en-US"/>
    </w:rPr>
  </w:style>
  <w:style w:type="paragraph" w:styleId="Quote">
    <w:name w:val="Quote"/>
    <w:basedOn w:val="Normal"/>
    <w:next w:val="Normal"/>
    <w:link w:val="QuoteChar"/>
    <w:uiPriority w:val="29"/>
    <w:qFormat/>
    <w:rsid w:val="00663ED3"/>
    <w:rPr>
      <w:i/>
      <w:iCs/>
      <w:color w:val="000000"/>
    </w:rPr>
  </w:style>
  <w:style w:type="character" w:customStyle="1" w:styleId="QuoteChar">
    <w:name w:val="Quote Char"/>
    <w:link w:val="Quote"/>
    <w:uiPriority w:val="29"/>
    <w:rsid w:val="00663ED3"/>
    <w:rPr>
      <w:rFonts w:ascii="Arial" w:hAnsi="Arial" w:cs="Arial"/>
      <w:i/>
      <w:iCs/>
      <w:color w:val="000000"/>
      <w:lang w:eastAsia="en-US"/>
    </w:rPr>
  </w:style>
  <w:style w:type="paragraph" w:styleId="Salutation">
    <w:name w:val="Salutation"/>
    <w:basedOn w:val="Normal"/>
    <w:next w:val="Normal"/>
    <w:link w:val="SalutationChar"/>
    <w:rsid w:val="00663ED3"/>
  </w:style>
  <w:style w:type="character" w:customStyle="1" w:styleId="SalutationChar">
    <w:name w:val="Salutation Char"/>
    <w:link w:val="Salutation"/>
    <w:rsid w:val="00663ED3"/>
    <w:rPr>
      <w:rFonts w:ascii="Arial" w:hAnsi="Arial" w:cs="Arial"/>
      <w:lang w:eastAsia="en-US"/>
    </w:rPr>
  </w:style>
  <w:style w:type="paragraph" w:styleId="Signature">
    <w:name w:val="Signature"/>
    <w:basedOn w:val="Normal"/>
    <w:link w:val="SignatureChar"/>
    <w:rsid w:val="00663ED3"/>
    <w:pPr>
      <w:ind w:left="4252"/>
    </w:pPr>
  </w:style>
  <w:style w:type="character" w:customStyle="1" w:styleId="SignatureChar">
    <w:name w:val="Signature Char"/>
    <w:link w:val="Signature"/>
    <w:rsid w:val="00663ED3"/>
    <w:rPr>
      <w:rFonts w:ascii="Arial" w:hAnsi="Arial" w:cs="Arial"/>
      <w:lang w:eastAsia="en-US"/>
    </w:rPr>
  </w:style>
  <w:style w:type="character" w:styleId="Strong">
    <w:name w:val="Strong"/>
    <w:uiPriority w:val="22"/>
    <w:qFormat/>
    <w:rsid w:val="00663ED3"/>
    <w:rPr>
      <w:b/>
      <w:bCs/>
    </w:rPr>
  </w:style>
  <w:style w:type="paragraph" w:styleId="Subtitle">
    <w:name w:val="Subtitle"/>
    <w:basedOn w:val="Normal"/>
    <w:next w:val="Normal"/>
    <w:link w:val="SubtitleChar"/>
    <w:qFormat/>
    <w:rsid w:val="00663ED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663ED3"/>
    <w:rPr>
      <w:rFonts w:ascii="Cambria" w:eastAsia="SimSun" w:hAnsi="Cambria" w:cs="Times New Roman"/>
      <w:sz w:val="24"/>
      <w:szCs w:val="24"/>
      <w:lang w:eastAsia="en-US"/>
    </w:rPr>
  </w:style>
  <w:style w:type="character" w:styleId="SubtleEmphasis">
    <w:name w:val="Subtle Emphasis"/>
    <w:uiPriority w:val="19"/>
    <w:qFormat/>
    <w:rsid w:val="00663ED3"/>
    <w:rPr>
      <w:i/>
      <w:iCs/>
      <w:color w:val="808080"/>
    </w:rPr>
  </w:style>
  <w:style w:type="character" w:styleId="SubtleReference">
    <w:name w:val="Subtle Reference"/>
    <w:uiPriority w:val="31"/>
    <w:qFormat/>
    <w:rsid w:val="00663ED3"/>
    <w:rPr>
      <w:smallCaps/>
      <w:color w:val="C0504D"/>
      <w:u w:val="single"/>
    </w:rPr>
  </w:style>
  <w:style w:type="table" w:styleId="Table3Deffects1">
    <w:name w:val="Table 3D effects 1"/>
    <w:basedOn w:val="TableNormal"/>
    <w:rsid w:val="00663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E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E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E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E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E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E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E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E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E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E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E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E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E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E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E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E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E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E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E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E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E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E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E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E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E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E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E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63ED3"/>
    <w:pPr>
      <w:ind w:left="200" w:hanging="200"/>
    </w:pPr>
  </w:style>
  <w:style w:type="paragraph" w:styleId="TableofFigures">
    <w:name w:val="table of figures"/>
    <w:basedOn w:val="Normal"/>
    <w:next w:val="Normal"/>
    <w:rsid w:val="00663ED3"/>
  </w:style>
  <w:style w:type="table" w:styleId="TableProfessional">
    <w:name w:val="Table Professional"/>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E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E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E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E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E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E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63ED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663ED3"/>
    <w:rPr>
      <w:rFonts w:ascii="Cambria" w:eastAsia="SimSun" w:hAnsi="Cambria" w:cs="Times New Roman"/>
      <w:b/>
      <w:bCs/>
      <w:kern w:val="28"/>
      <w:sz w:val="32"/>
      <w:szCs w:val="32"/>
      <w:lang w:eastAsia="en-US"/>
    </w:rPr>
  </w:style>
  <w:style w:type="paragraph" w:styleId="TOAHeading">
    <w:name w:val="toa heading"/>
    <w:basedOn w:val="Normal"/>
    <w:next w:val="Normal"/>
    <w:rsid w:val="00663ED3"/>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663ED3"/>
    <w:pPr>
      <w:ind w:left="600"/>
    </w:pPr>
  </w:style>
  <w:style w:type="paragraph" w:styleId="TOC5">
    <w:name w:val="toc 5"/>
    <w:basedOn w:val="Normal"/>
    <w:next w:val="Normal"/>
    <w:autoRedefine/>
    <w:uiPriority w:val="39"/>
    <w:rsid w:val="00663ED3"/>
    <w:pPr>
      <w:ind w:left="800"/>
    </w:pPr>
  </w:style>
  <w:style w:type="paragraph" w:styleId="TOC6">
    <w:name w:val="toc 6"/>
    <w:basedOn w:val="Normal"/>
    <w:next w:val="Normal"/>
    <w:autoRedefine/>
    <w:uiPriority w:val="39"/>
    <w:rsid w:val="00663ED3"/>
    <w:pPr>
      <w:ind w:left="1000"/>
    </w:pPr>
  </w:style>
  <w:style w:type="paragraph" w:styleId="TOC7">
    <w:name w:val="toc 7"/>
    <w:basedOn w:val="Normal"/>
    <w:next w:val="Normal"/>
    <w:autoRedefine/>
    <w:uiPriority w:val="39"/>
    <w:rsid w:val="00663ED3"/>
    <w:pPr>
      <w:ind w:left="1200"/>
    </w:pPr>
  </w:style>
  <w:style w:type="paragraph" w:styleId="TOC8">
    <w:name w:val="toc 8"/>
    <w:basedOn w:val="Normal"/>
    <w:next w:val="Normal"/>
    <w:autoRedefine/>
    <w:uiPriority w:val="39"/>
    <w:rsid w:val="00663ED3"/>
    <w:pPr>
      <w:ind w:left="1400"/>
    </w:pPr>
  </w:style>
  <w:style w:type="paragraph" w:styleId="TOC9">
    <w:name w:val="toc 9"/>
    <w:basedOn w:val="Normal"/>
    <w:next w:val="Normal"/>
    <w:autoRedefine/>
    <w:uiPriority w:val="39"/>
    <w:rsid w:val="00663ED3"/>
    <w:pPr>
      <w:ind w:left="1600"/>
    </w:pPr>
  </w:style>
  <w:style w:type="paragraph" w:styleId="TOCHeading">
    <w:name w:val="TOC Heading"/>
    <w:basedOn w:val="Heading1"/>
    <w:next w:val="Normal"/>
    <w:uiPriority w:val="39"/>
    <w:semiHidden/>
    <w:unhideWhenUsed/>
    <w:qFormat/>
    <w:rsid w:val="00663ED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323D12"/>
    <w:rPr>
      <w:rFonts w:ascii="Arial" w:hAnsi="Arial" w:cs="Arial"/>
      <w:sz w:val="16"/>
      <w:lang w:eastAsia="en-US"/>
    </w:rPr>
  </w:style>
  <w:style w:type="numbering" w:customStyle="1" w:styleId="AnnexureListNumbers">
    <w:name w:val="Annexure List Numbers"/>
    <w:basedOn w:val="NoList"/>
    <w:uiPriority w:val="99"/>
    <w:rsid w:val="00240DA6"/>
    <w:pPr>
      <w:numPr>
        <w:numId w:val="15"/>
      </w:numPr>
    </w:pPr>
  </w:style>
  <w:style w:type="paragraph" w:customStyle="1" w:styleId="AnnexurePageHeading">
    <w:name w:val="Annexure Page Heading"/>
    <w:basedOn w:val="Normal"/>
    <w:next w:val="BodyText"/>
    <w:uiPriority w:val="2"/>
    <w:qFormat/>
    <w:rsid w:val="00240DA6"/>
    <w:pPr>
      <w:numPr>
        <w:numId w:val="15"/>
      </w:numPr>
      <w:spacing w:after="1240"/>
    </w:pPr>
    <w:rPr>
      <w:sz w:val="36"/>
    </w:rPr>
  </w:style>
  <w:style w:type="numbering" w:customStyle="1" w:styleId="ScheduleListNumbers">
    <w:name w:val="Schedule List Numbers"/>
    <w:basedOn w:val="NoList"/>
    <w:uiPriority w:val="99"/>
    <w:rsid w:val="00A02998"/>
    <w:pPr>
      <w:numPr>
        <w:numId w:val="16"/>
      </w:numPr>
    </w:pPr>
  </w:style>
  <w:style w:type="paragraph" w:customStyle="1" w:styleId="SchedulePageHeading">
    <w:name w:val="Schedule Page Heading"/>
    <w:basedOn w:val="Normal"/>
    <w:next w:val="SchedH1"/>
    <w:uiPriority w:val="2"/>
    <w:qFormat/>
    <w:rsid w:val="00A02998"/>
    <w:pPr>
      <w:numPr>
        <w:numId w:val="16"/>
      </w:numPr>
      <w:spacing w:after="1240"/>
    </w:pPr>
    <w:rPr>
      <w:sz w:val="36"/>
    </w:rPr>
  </w:style>
  <w:style w:type="paragraph" w:customStyle="1" w:styleId="Parties">
    <w:name w:val="Parties"/>
    <w:basedOn w:val="Normal"/>
    <w:uiPriority w:val="2"/>
    <w:qFormat/>
    <w:rsid w:val="002D315F"/>
    <w:pPr>
      <w:numPr>
        <w:numId w:val="18"/>
      </w:numPr>
      <w:spacing w:before="120" w:after="120" w:line="260" w:lineRule="atLeast"/>
    </w:pPr>
  </w:style>
  <w:style w:type="numbering" w:customStyle="1" w:styleId="PartiesListHeading">
    <w:name w:val="Parties List Heading"/>
    <w:uiPriority w:val="99"/>
    <w:rsid w:val="002D315F"/>
    <w:pPr>
      <w:numPr>
        <w:numId w:val="17"/>
      </w:numPr>
    </w:pPr>
  </w:style>
  <w:style w:type="numbering" w:customStyle="1" w:styleId="PartHeadingNumbering">
    <w:name w:val="Part Heading Numbering"/>
    <w:uiPriority w:val="99"/>
    <w:rsid w:val="002D315F"/>
    <w:pPr>
      <w:numPr>
        <w:numId w:val="19"/>
      </w:numPr>
    </w:pPr>
  </w:style>
  <w:style w:type="paragraph" w:customStyle="1" w:styleId="Recitals">
    <w:name w:val="Recitals"/>
    <w:basedOn w:val="Normal"/>
    <w:uiPriority w:val="2"/>
    <w:rsid w:val="00227B91"/>
    <w:pPr>
      <w:numPr>
        <w:numId w:val="22"/>
      </w:numPr>
      <w:spacing w:before="120" w:after="120" w:line="260" w:lineRule="atLeast"/>
    </w:pPr>
  </w:style>
  <w:style w:type="numbering" w:customStyle="1" w:styleId="RecitalsListHeading">
    <w:name w:val="Recitals List Heading"/>
    <w:uiPriority w:val="99"/>
    <w:rsid w:val="00227B91"/>
    <w:pPr>
      <w:numPr>
        <w:numId w:val="21"/>
      </w:numPr>
    </w:pPr>
  </w:style>
  <w:style w:type="paragraph" w:customStyle="1" w:styleId="Item">
    <w:name w:val="Item"/>
    <w:basedOn w:val="Normal"/>
    <w:next w:val="BodyText"/>
    <w:qFormat/>
    <w:rsid w:val="001B16A5"/>
    <w:pPr>
      <w:numPr>
        <w:numId w:val="23"/>
      </w:numPr>
      <w:spacing w:before="120"/>
    </w:pPr>
    <w:rPr>
      <w:b/>
    </w:rPr>
  </w:style>
  <w:style w:type="paragraph" w:customStyle="1" w:styleId="ItemSub">
    <w:name w:val="ItemSub"/>
    <w:basedOn w:val="Item"/>
    <w:next w:val="BodyText"/>
    <w:qFormat/>
    <w:rsid w:val="001B16A5"/>
    <w:pPr>
      <w:numPr>
        <w:ilvl w:val="1"/>
      </w:numPr>
    </w:pPr>
  </w:style>
  <w:style w:type="numbering" w:customStyle="1" w:styleId="ItemListHeading">
    <w:name w:val="Item List Heading"/>
    <w:uiPriority w:val="99"/>
    <w:rsid w:val="001D7EEE"/>
    <w:pPr>
      <w:numPr>
        <w:numId w:val="24"/>
      </w:numPr>
    </w:pPr>
  </w:style>
  <w:style w:type="character" w:customStyle="1" w:styleId="FootnoteTextChar">
    <w:name w:val="Footnote Text Char"/>
    <w:basedOn w:val="DefaultParagraphFont"/>
    <w:link w:val="FootnoteText"/>
    <w:rsid w:val="00F70B6E"/>
    <w:rPr>
      <w:rFonts w:ascii="Arial" w:hAnsi="Arial"/>
      <w:sz w:val="18"/>
      <w:lang w:eastAsia="en-US"/>
    </w:rPr>
  </w:style>
  <w:style w:type="character" w:customStyle="1" w:styleId="Indent2Char">
    <w:name w:val="Indent 2 Char"/>
    <w:link w:val="Indent2"/>
    <w:rsid w:val="00F70B6E"/>
    <w:rPr>
      <w:rFonts w:ascii="Arial" w:hAnsi="Arial" w:cs="Arial"/>
      <w:lang w:eastAsia="en-US"/>
    </w:rPr>
  </w:style>
  <w:style w:type="paragraph" w:customStyle="1" w:styleId="FSHeader">
    <w:name w:val="FSHeader"/>
    <w:basedOn w:val="Normal"/>
    <w:rsid w:val="00BF1463"/>
    <w:pPr>
      <w:ind w:left="737"/>
    </w:pPr>
    <w:rPr>
      <w:rFonts w:cs="Times New Roman"/>
      <w:b/>
      <w:sz w:val="36"/>
    </w:rPr>
  </w:style>
  <w:style w:type="character" w:customStyle="1" w:styleId="Choice">
    <w:name w:val="Choice"/>
    <w:rsid w:val="00BC4E82"/>
    <w:rPr>
      <w:rFonts w:ascii="Arial" w:hAnsi="Arial"/>
      <w:b/>
      <w:noProof w:val="0"/>
      <w:sz w:val="18"/>
      <w:vertAlign w:val="baseline"/>
      <w:lang w:val="en-AU"/>
    </w:rPr>
  </w:style>
  <w:style w:type="paragraph" w:customStyle="1" w:styleId="Char0">
    <w:name w:val="Char"/>
    <w:basedOn w:val="Normal"/>
    <w:rsid w:val="00216BDB"/>
    <w:pPr>
      <w:spacing w:after="160" w:line="240" w:lineRule="exact"/>
    </w:pPr>
    <w:rPr>
      <w:rFonts w:ascii="Verdana" w:hAnsi="Verdana"/>
      <w:lang w:val="en-GB"/>
    </w:rPr>
  </w:style>
  <w:style w:type="paragraph" w:customStyle="1" w:styleId="paragraph">
    <w:name w:val="paragraph"/>
    <w:basedOn w:val="Normal"/>
    <w:rsid w:val="00216BDB"/>
    <w:pPr>
      <w:spacing w:before="100" w:beforeAutospacing="1" w:after="100" w:afterAutospacing="1"/>
    </w:pPr>
    <w:rPr>
      <w:rFonts w:eastAsia="SimSun"/>
      <w:sz w:val="24"/>
      <w:szCs w:val="24"/>
      <w:lang w:eastAsia="zh-CN"/>
    </w:rPr>
  </w:style>
  <w:style w:type="character" w:customStyle="1" w:styleId="Heading3Char">
    <w:name w:val="Heading 3 Char"/>
    <w:aliases w:val="h3 Char"/>
    <w:basedOn w:val="DefaultParagraphFont"/>
    <w:link w:val="Heading3"/>
    <w:rsid w:val="00130109"/>
    <w:rPr>
      <w:rFonts w:ascii="Arial" w:hAnsi="Arial" w:cs="Arial"/>
      <w:lang w:eastAsia="en-US"/>
    </w:rPr>
  </w:style>
  <w:style w:type="character" w:customStyle="1" w:styleId="UnresolvedMention1">
    <w:name w:val="Unresolved Mention1"/>
    <w:basedOn w:val="DefaultParagraphFont"/>
    <w:uiPriority w:val="99"/>
    <w:semiHidden/>
    <w:unhideWhenUsed/>
    <w:rsid w:val="00130109"/>
    <w:rPr>
      <w:color w:val="605E5C"/>
      <w:shd w:val="clear" w:color="auto" w:fill="E1DFDD"/>
    </w:rPr>
  </w:style>
  <w:style w:type="character" w:customStyle="1" w:styleId="Heading1Char">
    <w:name w:val="Heading 1 Char"/>
    <w:basedOn w:val="DefaultParagraphFont"/>
    <w:link w:val="Heading1"/>
    <w:rsid w:val="00FF32AE"/>
    <w:rPr>
      <w:rFonts w:ascii="Arial" w:hAnsi="Arial" w:cs="Arial"/>
      <w:b/>
      <w:sz w:val="28"/>
      <w:lang w:eastAsia="en-US"/>
    </w:rPr>
  </w:style>
  <w:style w:type="character" w:customStyle="1" w:styleId="Heading4Char">
    <w:name w:val="Heading 4 Char"/>
    <w:basedOn w:val="DefaultParagraphFont"/>
    <w:link w:val="Heading4"/>
    <w:uiPriority w:val="9"/>
    <w:rsid w:val="00373FDF"/>
    <w:rPr>
      <w:rFonts w:ascii="Arial" w:hAnsi="Arial" w:cs="Arial"/>
      <w:lang w:eastAsia="en-US"/>
    </w:rPr>
  </w:style>
  <w:style w:type="paragraph" w:styleId="Revision">
    <w:name w:val="Revision"/>
    <w:hidden/>
    <w:uiPriority w:val="99"/>
    <w:semiHidden/>
    <w:rsid w:val="00DA5F72"/>
    <w:rPr>
      <w:rFonts w:ascii="Arial" w:hAnsi="Arial" w:cs="Arial"/>
      <w:lang w:eastAsia="en-US"/>
    </w:rPr>
  </w:style>
  <w:style w:type="paragraph" w:customStyle="1" w:styleId="Heading10">
    <w:name w:val="Heading1"/>
    <w:basedOn w:val="Title"/>
    <w:link w:val="Heading1Char0"/>
    <w:qFormat/>
    <w:rsid w:val="00203DD5"/>
    <w:pPr>
      <w:spacing w:before="120" w:after="120" w:line="280" w:lineRule="exact"/>
      <w:jc w:val="left"/>
    </w:pPr>
    <w:rPr>
      <w:rFonts w:ascii="Arial" w:hAnsi="Arial"/>
      <w:color w:val="00AEEF"/>
      <w:spacing w:val="-10"/>
      <w:sz w:val="56"/>
      <w:szCs w:val="56"/>
    </w:rPr>
  </w:style>
  <w:style w:type="character" w:customStyle="1" w:styleId="Heading1Char0">
    <w:name w:val="Heading1 Char"/>
    <w:basedOn w:val="TitleChar"/>
    <w:link w:val="Heading10"/>
    <w:rsid w:val="00203DD5"/>
    <w:rPr>
      <w:rFonts w:ascii="Arial" w:eastAsia="SimSun" w:hAnsi="Arial" w:cs="Times New Roman"/>
      <w:b/>
      <w:bCs/>
      <w:color w:val="00AEEF"/>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7518">
      <w:bodyDiv w:val="1"/>
      <w:marLeft w:val="0"/>
      <w:marRight w:val="0"/>
      <w:marTop w:val="0"/>
      <w:marBottom w:val="0"/>
      <w:divBdr>
        <w:top w:val="none" w:sz="0" w:space="0" w:color="auto"/>
        <w:left w:val="none" w:sz="0" w:space="0" w:color="auto"/>
        <w:bottom w:val="none" w:sz="0" w:space="0" w:color="auto"/>
        <w:right w:val="none" w:sz="0" w:space="0" w:color="auto"/>
      </w:divBdr>
    </w:div>
    <w:div w:id="104274184">
      <w:bodyDiv w:val="1"/>
      <w:marLeft w:val="0"/>
      <w:marRight w:val="0"/>
      <w:marTop w:val="0"/>
      <w:marBottom w:val="0"/>
      <w:divBdr>
        <w:top w:val="none" w:sz="0" w:space="0" w:color="auto"/>
        <w:left w:val="none" w:sz="0" w:space="0" w:color="auto"/>
        <w:bottom w:val="none" w:sz="0" w:space="0" w:color="auto"/>
        <w:right w:val="none" w:sz="0" w:space="0" w:color="auto"/>
      </w:divBdr>
    </w:div>
    <w:div w:id="453402247">
      <w:bodyDiv w:val="1"/>
      <w:marLeft w:val="0"/>
      <w:marRight w:val="0"/>
      <w:marTop w:val="0"/>
      <w:marBottom w:val="0"/>
      <w:divBdr>
        <w:top w:val="none" w:sz="0" w:space="0" w:color="auto"/>
        <w:left w:val="none" w:sz="0" w:space="0" w:color="auto"/>
        <w:bottom w:val="none" w:sz="0" w:space="0" w:color="auto"/>
        <w:right w:val="none" w:sz="0" w:space="0" w:color="auto"/>
      </w:divBdr>
    </w:div>
    <w:div w:id="454636448">
      <w:bodyDiv w:val="1"/>
      <w:marLeft w:val="0"/>
      <w:marRight w:val="0"/>
      <w:marTop w:val="0"/>
      <w:marBottom w:val="0"/>
      <w:divBdr>
        <w:top w:val="none" w:sz="0" w:space="0" w:color="auto"/>
        <w:left w:val="none" w:sz="0" w:space="0" w:color="auto"/>
        <w:bottom w:val="none" w:sz="0" w:space="0" w:color="auto"/>
        <w:right w:val="none" w:sz="0" w:space="0" w:color="auto"/>
      </w:divBdr>
    </w:div>
    <w:div w:id="595481145">
      <w:bodyDiv w:val="1"/>
      <w:marLeft w:val="0"/>
      <w:marRight w:val="0"/>
      <w:marTop w:val="0"/>
      <w:marBottom w:val="0"/>
      <w:divBdr>
        <w:top w:val="none" w:sz="0" w:space="0" w:color="auto"/>
        <w:left w:val="none" w:sz="0" w:space="0" w:color="auto"/>
        <w:bottom w:val="none" w:sz="0" w:space="0" w:color="auto"/>
        <w:right w:val="none" w:sz="0" w:space="0" w:color="auto"/>
      </w:divBdr>
    </w:div>
    <w:div w:id="637298660">
      <w:bodyDiv w:val="1"/>
      <w:marLeft w:val="0"/>
      <w:marRight w:val="0"/>
      <w:marTop w:val="0"/>
      <w:marBottom w:val="0"/>
      <w:divBdr>
        <w:top w:val="none" w:sz="0" w:space="0" w:color="auto"/>
        <w:left w:val="none" w:sz="0" w:space="0" w:color="auto"/>
        <w:bottom w:val="none" w:sz="0" w:space="0" w:color="auto"/>
        <w:right w:val="none" w:sz="0" w:space="0" w:color="auto"/>
      </w:divBdr>
    </w:div>
    <w:div w:id="793138650">
      <w:bodyDiv w:val="1"/>
      <w:marLeft w:val="0"/>
      <w:marRight w:val="0"/>
      <w:marTop w:val="0"/>
      <w:marBottom w:val="0"/>
      <w:divBdr>
        <w:top w:val="none" w:sz="0" w:space="0" w:color="auto"/>
        <w:left w:val="none" w:sz="0" w:space="0" w:color="auto"/>
        <w:bottom w:val="none" w:sz="0" w:space="0" w:color="auto"/>
        <w:right w:val="none" w:sz="0" w:space="0" w:color="auto"/>
      </w:divBdr>
    </w:div>
    <w:div w:id="955403427">
      <w:bodyDiv w:val="1"/>
      <w:marLeft w:val="0"/>
      <w:marRight w:val="0"/>
      <w:marTop w:val="0"/>
      <w:marBottom w:val="0"/>
      <w:divBdr>
        <w:top w:val="none" w:sz="0" w:space="0" w:color="auto"/>
        <w:left w:val="none" w:sz="0" w:space="0" w:color="auto"/>
        <w:bottom w:val="none" w:sz="0" w:space="0" w:color="auto"/>
        <w:right w:val="none" w:sz="0" w:space="0" w:color="auto"/>
      </w:divBdr>
    </w:div>
    <w:div w:id="1171793257">
      <w:bodyDiv w:val="1"/>
      <w:marLeft w:val="0"/>
      <w:marRight w:val="0"/>
      <w:marTop w:val="0"/>
      <w:marBottom w:val="0"/>
      <w:divBdr>
        <w:top w:val="none" w:sz="0" w:space="0" w:color="auto"/>
        <w:left w:val="none" w:sz="0" w:space="0" w:color="auto"/>
        <w:bottom w:val="none" w:sz="0" w:space="0" w:color="auto"/>
        <w:right w:val="none" w:sz="0" w:space="0" w:color="auto"/>
      </w:divBdr>
    </w:div>
    <w:div w:id="1291866097">
      <w:bodyDiv w:val="1"/>
      <w:marLeft w:val="0"/>
      <w:marRight w:val="0"/>
      <w:marTop w:val="0"/>
      <w:marBottom w:val="0"/>
      <w:divBdr>
        <w:top w:val="none" w:sz="0" w:space="0" w:color="auto"/>
        <w:left w:val="none" w:sz="0" w:space="0" w:color="auto"/>
        <w:bottom w:val="none" w:sz="0" w:space="0" w:color="auto"/>
        <w:right w:val="none" w:sz="0" w:space="0" w:color="auto"/>
      </w:divBdr>
    </w:div>
    <w:div w:id="1385518074">
      <w:bodyDiv w:val="1"/>
      <w:marLeft w:val="0"/>
      <w:marRight w:val="0"/>
      <w:marTop w:val="0"/>
      <w:marBottom w:val="0"/>
      <w:divBdr>
        <w:top w:val="none" w:sz="0" w:space="0" w:color="auto"/>
        <w:left w:val="none" w:sz="0" w:space="0" w:color="auto"/>
        <w:bottom w:val="none" w:sz="0" w:space="0" w:color="auto"/>
        <w:right w:val="none" w:sz="0" w:space="0" w:color="auto"/>
      </w:divBdr>
    </w:div>
    <w:div w:id="1406369068">
      <w:bodyDiv w:val="1"/>
      <w:marLeft w:val="0"/>
      <w:marRight w:val="0"/>
      <w:marTop w:val="0"/>
      <w:marBottom w:val="0"/>
      <w:divBdr>
        <w:top w:val="none" w:sz="0" w:space="0" w:color="auto"/>
        <w:left w:val="none" w:sz="0" w:space="0" w:color="auto"/>
        <w:bottom w:val="none" w:sz="0" w:space="0" w:color="auto"/>
        <w:right w:val="none" w:sz="0" w:space="0" w:color="auto"/>
      </w:divBdr>
    </w:div>
    <w:div w:id="1716931317">
      <w:bodyDiv w:val="1"/>
      <w:marLeft w:val="0"/>
      <w:marRight w:val="0"/>
      <w:marTop w:val="0"/>
      <w:marBottom w:val="0"/>
      <w:divBdr>
        <w:top w:val="none" w:sz="0" w:space="0" w:color="auto"/>
        <w:left w:val="none" w:sz="0" w:space="0" w:color="auto"/>
        <w:bottom w:val="none" w:sz="0" w:space="0" w:color="auto"/>
        <w:right w:val="none" w:sz="0" w:space="0" w:color="auto"/>
      </w:divBdr>
    </w:div>
    <w:div w:id="19138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deed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 D o c u m e n t s ! 5 5 0 7 2 8 8 9 . 1 2 < / d o c u m e n t i d >  
     < s e n d e r i d > D A C A N N O N < / s e n d e r i d >  
     < s e n d e r e m a i l > d a n i e l . c a n n o n @ a u . k w m . c o m < / s e n d e r e m a i l >  
     < l a s t m o d i f i e d > 2 0 2 2 - 1 1 - 1 4 T 0 8 : 5 5 : 0 0 . 0 0 0 0 0 0 0 + 0 8 : 0 0 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DC1C-7A11-414D-B664-D552CD80C799}">
  <ds:schemaRefs>
    <ds:schemaRef ds:uri="http://www.imanage.com/work/xmlschema"/>
  </ds:schemaRefs>
</ds:datastoreItem>
</file>

<file path=customXml/itemProps2.xml><?xml version="1.0" encoding="utf-8"?>
<ds:datastoreItem xmlns:ds="http://schemas.openxmlformats.org/officeDocument/2006/customXml" ds:itemID="{8CF1317E-3044-4D6C-804E-AEC056BC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fdeedn</Template>
  <TotalTime>1</TotalTime>
  <Pages>4</Pages>
  <Words>14224</Words>
  <Characters>81079</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Agreement/Deed</vt:lpstr>
    </vt:vector>
  </TitlesOfParts>
  <Company>King &amp; Wood Mallesons</Company>
  <LinksUpToDate>false</LinksUpToDate>
  <CharactersWithSpaces>95113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dc:title>
  <dc:creator>KWM</dc:creator>
  <cp:lastModifiedBy>Jenny Sala</cp:lastModifiedBy>
  <cp:revision>2</cp:revision>
  <cp:lastPrinted>2022-08-03T02:08:00Z</cp:lastPrinted>
  <dcterms:created xsi:type="dcterms:W3CDTF">2023-01-31T00:53:00Z</dcterms:created>
  <dcterms:modified xsi:type="dcterms:W3CDTF">2023-01-31T00:53:00Z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DocID">
    <vt:lpwstr>55072889_11</vt:lpwstr>
  </property>
  <property fmtid="{D5CDD505-2E9C-101B-9397-08002B2CF9AE}" pid="6" name="Template">
    <vt:lpwstr>fdeedn.dotm</vt:lpwstr>
  </property>
  <property fmtid="{D5CDD505-2E9C-101B-9397-08002B2CF9AE}" pid="7" name="kwmDocumentID">
    <vt:lpwstr>DOCUMENTS!55072889.11</vt:lpwstr>
  </property>
</Properties>
</file>